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Default="00CC7A82" w:rsidP="00172A6F">
      <w:pPr>
        <w:jc w:val="center"/>
        <w:rPr>
          <w:rFonts w:cstheme="minorHAnsi"/>
          <w:bCs/>
          <w:color w:val="000000" w:themeColor="text1"/>
        </w:rPr>
      </w:pPr>
      <w:r w:rsidRPr="00FE4B34">
        <w:rPr>
          <w:rFonts w:cstheme="minorHAnsi"/>
          <w:noProof/>
          <w:sz w:val="2"/>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CC7A82" w:rsidRDefault="00CC7A82" w:rsidP="007D2BC4">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eastAsia="Trebuchet MS" w:cstheme="minorHAnsi"/>
          <w:b/>
          <w:sz w:val="28"/>
        </w:rPr>
      </w:pPr>
      <w:r w:rsidRPr="00CC7A82">
        <w:rPr>
          <w:rFonts w:eastAsia="Trebuchet MS" w:cstheme="minorHAnsi"/>
          <w:b/>
          <w:sz w:val="28"/>
        </w:rPr>
        <w:t>Acte d'Engagement</w:t>
      </w:r>
    </w:p>
    <w:p w14:paraId="3FD326D1" w14:textId="77777777" w:rsidR="00CC7A82" w:rsidRPr="00CC7A82" w:rsidRDefault="00CC7A82" w:rsidP="007D2BC4">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eastAsia="Trebuchet MS" w:cstheme="minorHAnsi"/>
          <w:b/>
          <w:sz w:val="28"/>
        </w:rPr>
      </w:pPr>
      <w:r w:rsidRPr="00CC7A82">
        <w:rPr>
          <w:rFonts w:eastAsia="Trebuchet MS" w:cstheme="minorHAnsi"/>
          <w:b/>
          <w:sz w:val="28"/>
        </w:rPr>
        <w:t xml:space="preserve">valant Cahier des Clauses </w:t>
      </w:r>
      <w:r w:rsidRPr="007D2BC4">
        <w:rPr>
          <w:rFonts w:eastAsia="Trebuchet MS" w:cstheme="minorHAnsi"/>
          <w:b/>
          <w:sz w:val="28"/>
        </w:rPr>
        <w:t xml:space="preserve">Administratives </w:t>
      </w:r>
      <w:r w:rsidRPr="00CC7A82">
        <w:rPr>
          <w:rFonts w:eastAsia="Trebuchet MS" w:cstheme="minorHAnsi"/>
          <w:b/>
          <w:sz w:val="28"/>
        </w:rPr>
        <w:t>Particulières</w:t>
      </w:r>
    </w:p>
    <w:p w14:paraId="2284FC8A" w14:textId="3C347DB7" w:rsidR="00CC7A82" w:rsidRPr="00CC7A82" w:rsidRDefault="00CC7A82" w:rsidP="007D2BC4">
      <w:pPr>
        <w:pBdr>
          <w:top w:val="single" w:sz="4" w:space="1" w:color="auto"/>
          <w:left w:val="single" w:sz="4" w:space="4" w:color="auto"/>
          <w:bottom w:val="single" w:sz="4" w:space="1" w:color="auto"/>
          <w:right w:val="single" w:sz="4" w:space="4" w:color="auto"/>
        </w:pBdr>
        <w:shd w:val="clear" w:color="auto" w:fill="C6D9F1" w:themeFill="text2" w:themeFillTint="33"/>
        <w:jc w:val="center"/>
        <w:rPr>
          <w:rFonts w:eastAsia="Trebuchet MS" w:cstheme="minorHAnsi"/>
          <w:b/>
          <w:sz w:val="28"/>
        </w:rPr>
      </w:pPr>
      <w:r w:rsidRPr="00CC7A82">
        <w:rPr>
          <w:rFonts w:eastAsia="Trebuchet MS" w:cstheme="minorHAnsi"/>
          <w:b/>
          <w:sz w:val="28"/>
        </w:rPr>
        <w:t xml:space="preserve">(AE </w:t>
      </w:r>
      <w:r w:rsidR="00131FF8">
        <w:rPr>
          <w:rFonts w:eastAsia="Trebuchet MS" w:cstheme="minorHAnsi"/>
          <w:b/>
          <w:sz w:val="28"/>
        </w:rPr>
        <w:t>-</w:t>
      </w:r>
      <w:r w:rsidRPr="00CC7A82">
        <w:rPr>
          <w:rFonts w:eastAsia="Trebuchet MS" w:cstheme="minorHAnsi"/>
          <w:b/>
          <w:sz w:val="28"/>
        </w:rPr>
        <w:t xml:space="preserve"> CC</w:t>
      </w:r>
      <w:r w:rsidRPr="007D2BC4">
        <w:rPr>
          <w:rFonts w:eastAsia="Trebuchet MS" w:cstheme="minorHAnsi"/>
          <w:b/>
          <w:sz w:val="28"/>
        </w:rPr>
        <w:t>A</w:t>
      </w:r>
      <w:r w:rsidRPr="00CC7A82">
        <w:rPr>
          <w:rFonts w:eastAsia="Trebuchet MS" w:cstheme="minorHAnsi"/>
          <w:b/>
          <w:sz w:val="28"/>
        </w:rPr>
        <w:t>P)</w:t>
      </w: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7D8E48C9" w14:textId="1AD6D2DF" w:rsidR="007D2BC4" w:rsidRPr="00642A90" w:rsidRDefault="007D2BC4" w:rsidP="007D2BC4">
            <w:pPr>
              <w:jc w:val="center"/>
              <w:rPr>
                <w:rFonts w:eastAsia="Trebuchet MS" w:cstheme="minorHAnsi"/>
                <w:b/>
                <w:color w:val="4F81BD" w:themeColor="accent1"/>
                <w:sz w:val="28"/>
              </w:rPr>
            </w:pPr>
            <w:r w:rsidRPr="00642A90">
              <w:rPr>
                <w:rFonts w:eastAsia="Trebuchet MS" w:cstheme="minorHAnsi"/>
                <w:b/>
                <w:color w:val="4F81BD" w:themeColor="accent1"/>
                <w:sz w:val="28"/>
              </w:rPr>
              <w:t>ACCORD-CADRE POUR LA REALISATION DE MISSIONS DE RELEVES ARCHITECTURAUX, DE PRESTATIONS FONCIERES ET DE RELEVES DE SURFACES REALISE</w:t>
            </w:r>
            <w:r w:rsidR="00C751E1">
              <w:rPr>
                <w:rFonts w:eastAsia="Trebuchet MS" w:cstheme="minorHAnsi"/>
                <w:b/>
                <w:color w:val="4F81BD" w:themeColor="accent1"/>
                <w:sz w:val="28"/>
              </w:rPr>
              <w:t>E</w:t>
            </w:r>
            <w:r w:rsidRPr="00642A90">
              <w:rPr>
                <w:rFonts w:eastAsia="Trebuchet MS" w:cstheme="minorHAnsi"/>
                <w:b/>
                <w:color w:val="4F81BD" w:themeColor="accent1"/>
                <w:sz w:val="28"/>
              </w:rPr>
              <w:t>S PAR UN GEOMETRE ET</w:t>
            </w:r>
            <w:r w:rsidR="00777581">
              <w:rPr>
                <w:rFonts w:eastAsia="Trebuchet MS" w:cstheme="minorHAnsi"/>
                <w:b/>
                <w:color w:val="4F81BD" w:themeColor="accent1"/>
                <w:sz w:val="28"/>
              </w:rPr>
              <w:t>/OU</w:t>
            </w:r>
            <w:r w:rsidRPr="00642A90">
              <w:rPr>
                <w:rFonts w:eastAsia="Trebuchet MS" w:cstheme="minorHAnsi"/>
                <w:b/>
                <w:color w:val="4F81BD" w:themeColor="accent1"/>
                <w:sz w:val="28"/>
              </w:rPr>
              <w:t xml:space="preserve"> UN GEOMETRE EXPERT POUR LES ETABLISSEMENTS ADHERENTS MEMBRES DU GIE GROUPE CCI PARIS ILE DE FRANCE </w:t>
            </w:r>
          </w:p>
          <w:p w14:paraId="49870D06" w14:textId="583D8690" w:rsidR="00714A7E" w:rsidRPr="007D2BC4" w:rsidRDefault="007D2BC4" w:rsidP="007D2BC4">
            <w:pPr>
              <w:jc w:val="center"/>
              <w:rPr>
                <w:rFonts w:cstheme="minorHAnsi"/>
                <w:b/>
              </w:rPr>
            </w:pPr>
            <w:r w:rsidRPr="007D2BC4">
              <w:rPr>
                <w:rFonts w:cstheme="minorHAnsi"/>
                <w:b/>
              </w:rPr>
              <w:t>n° 2026-GIE-011</w:t>
            </w:r>
          </w:p>
        </w:tc>
      </w:tr>
    </w:tbl>
    <w:p w14:paraId="1CD81EDC" w14:textId="77777777" w:rsidR="00FC1D53" w:rsidRPr="00FE4B34" w:rsidRDefault="00FC1D53" w:rsidP="00FC1D53">
      <w:pPr>
        <w:pStyle w:val="En-tte"/>
        <w:tabs>
          <w:tab w:val="clear" w:pos="4536"/>
          <w:tab w:val="clear" w:pos="9072"/>
        </w:tabs>
        <w:rPr>
          <w:rFonts w:cstheme="minorHAnsi"/>
          <w:bCs/>
        </w:rPr>
      </w:pPr>
    </w:p>
    <w:p w14:paraId="3E4153C6" w14:textId="77777777" w:rsidR="005D0B8F" w:rsidRP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127F6B8C" w14:textId="7492F346" w:rsidR="005D0B8F" w:rsidRPr="007D2BC4" w:rsidRDefault="31C59D31" w:rsidP="005D0B8F">
      <w:pPr>
        <w:pBdr>
          <w:top w:val="single" w:sz="4" w:space="1" w:color="auto"/>
          <w:left w:val="single" w:sz="4" w:space="4" w:color="auto"/>
          <w:bottom w:val="single" w:sz="4" w:space="1" w:color="auto"/>
          <w:right w:val="single" w:sz="4" w:space="4" w:color="auto"/>
        </w:pBdr>
        <w:spacing w:before="120"/>
        <w:jc w:val="center"/>
        <w:rPr>
          <w:b/>
          <w:bCs/>
          <w:i/>
          <w:iCs/>
        </w:rPr>
      </w:pPr>
      <w:r w:rsidRPr="007D2BC4">
        <w:rPr>
          <w:b/>
          <w:bCs/>
          <w:i/>
          <w:iCs/>
        </w:rPr>
        <w:t xml:space="preserve">Marché n° </w:t>
      </w:r>
      <w:r w:rsidR="00FF47EC" w:rsidRPr="007D2BC4">
        <w:rPr>
          <w:b/>
          <w:bCs/>
          <w:i/>
          <w:iCs/>
        </w:rPr>
        <w:t>2</w:t>
      </w:r>
      <w:r w:rsidR="007D2BC4" w:rsidRPr="007D2BC4">
        <w:rPr>
          <w:b/>
          <w:bCs/>
          <w:i/>
          <w:iCs/>
        </w:rPr>
        <w:t>6GIE011</w:t>
      </w:r>
      <w:r w:rsidR="7203CEA5" w:rsidRPr="007D2BC4">
        <w:rPr>
          <w:b/>
          <w:bCs/>
          <w:i/>
          <w:iCs/>
        </w:rPr>
        <w:t xml:space="preserve"> </w:t>
      </w:r>
    </w:p>
    <w:p w14:paraId="3EF63092" w14:textId="72BB84E6" w:rsidR="00084B4D" w:rsidRPr="00336E13" w:rsidRDefault="00084B4D" w:rsidP="002B4CFD">
      <w:pPr>
        <w:pStyle w:val="Paragraphedeliste"/>
        <w:numPr>
          <w:ilvl w:val="0"/>
          <w:numId w:val="46"/>
        </w:numPr>
        <w:spacing w:before="120"/>
        <w:rPr>
          <w:rFonts w:eastAsia="Arial Narrow" w:cstheme="minorHAnsi"/>
          <w:color w:val="000000" w:themeColor="text1"/>
        </w:rPr>
      </w:pPr>
      <w:r w:rsidRPr="00336E13">
        <w:rPr>
          <w:rFonts w:eastAsia="Arial Narrow" w:cstheme="minorHAnsi"/>
          <w:i/>
          <w:iCs/>
          <w:color w:val="000000" w:themeColor="text1"/>
        </w:rPr>
        <w:t>Appel d’offres ouvert, en application des articles L. 2124-2, R. 2124-2 1° et R. 2161-2 à R. 2161-5 du Code de la commande publique</w:t>
      </w:r>
      <w:r w:rsidRPr="00336E13">
        <w:rPr>
          <w:rFonts w:eastAsia="Arial Narrow" w:cstheme="minorHAnsi"/>
          <w:color w:val="000000" w:themeColor="text1"/>
        </w:rPr>
        <w:t>.</w:t>
      </w:r>
    </w:p>
    <w:p w14:paraId="28C7FD08" w14:textId="77777777" w:rsidR="001D0CCA" w:rsidRPr="007D2BC4" w:rsidRDefault="001D0CCA" w:rsidP="00336E13">
      <w:pPr>
        <w:pStyle w:val="Paragraphedeliste"/>
        <w:spacing w:before="120"/>
        <w:rPr>
          <w:rFonts w:eastAsia="Arial Narrow" w:cstheme="minorHAnsi"/>
          <w:color w:val="000000" w:themeColor="text1"/>
        </w:rPr>
      </w:pPr>
    </w:p>
    <w:p w14:paraId="3AEC7A3C" w14:textId="72EC898F" w:rsidR="00672823" w:rsidRDefault="00672823" w:rsidP="007D2BC4">
      <w:pPr>
        <w:spacing w:before="120"/>
        <w:jc w:val="both"/>
        <w:rPr>
          <w:rFonts w:eastAsia="Arial Narrow" w:cstheme="minorHAnsi"/>
          <w:sz w:val="32"/>
          <w:szCs w:val="32"/>
        </w:rPr>
      </w:pPr>
      <w:r w:rsidRPr="009E4085">
        <w:rPr>
          <w:rFonts w:ascii="Wingdings" w:eastAsia="Wingdings" w:hAnsi="Wingdings" w:cstheme="minorHAnsi"/>
          <w:b/>
          <w:bCs/>
          <w:color w:val="FF0000"/>
          <w:sz w:val="40"/>
          <w:szCs w:val="40"/>
        </w:rPr>
        <w:t>?</w:t>
      </w:r>
      <w:r>
        <w:rPr>
          <w:rFonts w:eastAsia="Arial Narrow" w:cstheme="minorHAnsi"/>
          <w:b/>
          <w:bCs/>
          <w:color w:val="FF0000"/>
          <w:sz w:val="32"/>
          <w:szCs w:val="32"/>
        </w:rPr>
        <w:t xml:space="preserve"> </w:t>
      </w:r>
      <w:r w:rsidRPr="00672823">
        <w:rPr>
          <w:rFonts w:eastAsia="Arial Narrow" w:cstheme="minorHAnsi"/>
          <w:sz w:val="32"/>
          <w:szCs w:val="32"/>
        </w:rPr>
        <w:t>Information à remplir par le candidat</w:t>
      </w:r>
    </w:p>
    <w:p w14:paraId="5DF6A9A3" w14:textId="77777777" w:rsidR="005A3CFB" w:rsidRDefault="005A3CFB" w:rsidP="008F7EDA">
      <w:pPr>
        <w:pStyle w:val="Paragraphedeliste"/>
        <w:spacing w:before="120"/>
        <w:ind w:left="0"/>
        <w:contextualSpacing w:val="0"/>
        <w:rPr>
          <w:rFonts w:eastAsia="Arial Narrow" w:cstheme="minorHAnsi"/>
        </w:rPr>
      </w:pPr>
    </w:p>
    <w:p w14:paraId="47AA0937" w14:textId="329FD53E"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00F95107">
        <w:rPr>
          <w:rFonts w:eastAsia="Arial Narrow" w:cstheme="minorHAnsi"/>
        </w:rPr>
        <w:t>3</w:t>
      </w:r>
      <w:r w:rsidR="00C751E1">
        <w:rPr>
          <w:rFonts w:eastAsia="Arial Narrow" w:cstheme="minorHAnsi"/>
        </w:rPr>
        <w:t>8</w:t>
      </w:r>
      <w:r w:rsidRPr="008F7EDA">
        <w:rPr>
          <w:rFonts w:eastAsia="Arial Narrow" w:cstheme="minorHAnsi"/>
        </w:rPr>
        <w:t xml:space="preserve"> pages</w:t>
      </w:r>
      <w:r>
        <w:rPr>
          <w:rFonts w:eastAsia="Arial Narrow" w:cstheme="minorHAnsi"/>
        </w:rPr>
        <w:t xml:space="preserve"> avec les annexes.</w:t>
      </w:r>
    </w:p>
    <w:p w14:paraId="2A502780" w14:textId="77777777" w:rsidR="00C751E1" w:rsidRDefault="00C751E1" w:rsidP="008F7EDA">
      <w:pPr>
        <w:pStyle w:val="Paragraphedeliste"/>
        <w:spacing w:before="120"/>
        <w:ind w:left="0"/>
        <w:contextualSpacing w:val="0"/>
        <w:rPr>
          <w:rFonts w:eastAsia="Arial Narrow" w:cstheme="minorHAnsi"/>
        </w:rPr>
      </w:pPr>
    </w:p>
    <w:p w14:paraId="35A94226" w14:textId="77777777" w:rsidR="00C751E1" w:rsidRDefault="00C751E1" w:rsidP="008F7EDA">
      <w:pPr>
        <w:pStyle w:val="Paragraphedeliste"/>
        <w:spacing w:before="120"/>
        <w:ind w:left="0"/>
        <w:contextualSpacing w:val="0"/>
        <w:rPr>
          <w:rFonts w:eastAsia="Arial Narrow" w:cstheme="minorHAnsi"/>
        </w:rPr>
      </w:pPr>
    </w:p>
    <w:p w14:paraId="06738482" w14:textId="77777777" w:rsidR="00C751E1" w:rsidRDefault="00C751E1" w:rsidP="008F7EDA">
      <w:pPr>
        <w:pStyle w:val="Paragraphedeliste"/>
        <w:spacing w:before="120"/>
        <w:ind w:left="0"/>
        <w:contextualSpacing w:val="0"/>
        <w:rPr>
          <w:rFonts w:eastAsia="Arial Narrow" w:cstheme="minorHAnsi"/>
        </w:rPr>
      </w:pPr>
    </w:p>
    <w:p w14:paraId="0F2FA375" w14:textId="77777777" w:rsidR="00C751E1" w:rsidRDefault="00C751E1" w:rsidP="008F7EDA">
      <w:pPr>
        <w:pStyle w:val="Paragraphedeliste"/>
        <w:spacing w:before="120"/>
        <w:ind w:left="0"/>
        <w:contextualSpacing w:val="0"/>
        <w:rPr>
          <w:rFonts w:eastAsia="Arial Narrow" w:cstheme="minorHAnsi"/>
        </w:rPr>
      </w:pPr>
    </w:p>
    <w:p w14:paraId="2803E978" w14:textId="77777777" w:rsidR="00C751E1" w:rsidRDefault="00C751E1" w:rsidP="008F7EDA">
      <w:pPr>
        <w:pStyle w:val="Paragraphedeliste"/>
        <w:spacing w:before="120"/>
        <w:ind w:left="0"/>
        <w:contextualSpacing w:val="0"/>
        <w:rPr>
          <w:rFonts w:eastAsia="Arial Narrow" w:cstheme="minorHAnsi"/>
        </w:rPr>
      </w:pPr>
    </w:p>
    <w:p w14:paraId="2973DAA2" w14:textId="77777777" w:rsidR="00C751E1" w:rsidRDefault="00C751E1" w:rsidP="008F7EDA">
      <w:pPr>
        <w:pStyle w:val="Paragraphedeliste"/>
        <w:spacing w:before="120"/>
        <w:ind w:left="0"/>
        <w:contextualSpacing w:val="0"/>
        <w:rPr>
          <w:rFonts w:eastAsia="Arial Narrow" w:cstheme="minorHAnsi"/>
        </w:rPr>
      </w:pPr>
    </w:p>
    <w:p w14:paraId="7814E308" w14:textId="0428D019" w:rsidR="0058331B" w:rsidRPr="00FE4B34" w:rsidRDefault="0058331B" w:rsidP="000B62A9">
      <w:pPr>
        <w:pStyle w:val="TM1"/>
        <w:spacing w:before="120" w:after="120"/>
        <w:jc w:val="center"/>
        <w:rPr>
          <w:rFonts w:cstheme="minorHAnsi"/>
          <w:u w:val="none"/>
        </w:rPr>
      </w:pPr>
      <w:r w:rsidRPr="00FE4B34">
        <w:rPr>
          <w:rFonts w:cstheme="minorHAnsi"/>
          <w:u w:val="none"/>
        </w:rPr>
        <w:lastRenderedPageBreak/>
        <w:t>SOMMAIRE</w:t>
      </w:r>
    </w:p>
    <w:p w14:paraId="247C58C6" w14:textId="5B38CB15" w:rsidR="00420FAF" w:rsidRDefault="00803D41">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24493733" w:history="1">
        <w:r w:rsidR="00420FAF" w:rsidRPr="009A402F">
          <w:rPr>
            <w:rStyle w:val="Lienhypertexte"/>
            <w:rFonts w:cstheme="minorHAnsi"/>
            <w:noProof/>
          </w:rPr>
          <w:t>PREAMBULE</w:t>
        </w:r>
        <w:r w:rsidR="00420FAF">
          <w:rPr>
            <w:noProof/>
            <w:webHidden/>
          </w:rPr>
          <w:tab/>
        </w:r>
        <w:r w:rsidR="00420FAF">
          <w:rPr>
            <w:noProof/>
            <w:webHidden/>
          </w:rPr>
          <w:fldChar w:fldCharType="begin"/>
        </w:r>
        <w:r w:rsidR="00420FAF">
          <w:rPr>
            <w:noProof/>
            <w:webHidden/>
          </w:rPr>
          <w:instrText xml:space="preserve"> PAGEREF _Toc224493733 \h </w:instrText>
        </w:r>
        <w:r w:rsidR="00420FAF">
          <w:rPr>
            <w:noProof/>
            <w:webHidden/>
          </w:rPr>
        </w:r>
        <w:r w:rsidR="00420FAF">
          <w:rPr>
            <w:noProof/>
            <w:webHidden/>
          </w:rPr>
          <w:fldChar w:fldCharType="separate"/>
        </w:r>
        <w:r w:rsidR="00420FAF">
          <w:rPr>
            <w:noProof/>
            <w:webHidden/>
          </w:rPr>
          <w:t>3</w:t>
        </w:r>
        <w:r w:rsidR="00420FAF">
          <w:rPr>
            <w:noProof/>
            <w:webHidden/>
          </w:rPr>
          <w:fldChar w:fldCharType="end"/>
        </w:r>
      </w:hyperlink>
    </w:p>
    <w:p w14:paraId="51667D18" w14:textId="52671174" w:rsidR="00420FAF" w:rsidRDefault="00420FAF">
      <w:pPr>
        <w:pStyle w:val="TM1"/>
        <w:rPr>
          <w:rFonts w:eastAsiaTheme="minorEastAsia"/>
          <w:b w:val="0"/>
          <w:caps w:val="0"/>
          <w:noProof/>
          <w:u w:val="none"/>
          <w:lang w:eastAsia="fr-FR"/>
        </w:rPr>
      </w:pPr>
      <w:hyperlink w:anchor="_Toc224493734" w:history="1">
        <w:r w:rsidRPr="009A402F">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_Toc224493734 \h </w:instrText>
        </w:r>
        <w:r>
          <w:rPr>
            <w:noProof/>
            <w:webHidden/>
          </w:rPr>
        </w:r>
        <w:r>
          <w:rPr>
            <w:noProof/>
            <w:webHidden/>
          </w:rPr>
          <w:fldChar w:fldCharType="separate"/>
        </w:r>
        <w:r>
          <w:rPr>
            <w:noProof/>
            <w:webHidden/>
          </w:rPr>
          <w:t>5</w:t>
        </w:r>
        <w:r>
          <w:rPr>
            <w:noProof/>
            <w:webHidden/>
          </w:rPr>
          <w:fldChar w:fldCharType="end"/>
        </w:r>
      </w:hyperlink>
    </w:p>
    <w:p w14:paraId="63D9E166" w14:textId="6E3216C8" w:rsidR="00420FAF" w:rsidRDefault="00420FAF">
      <w:pPr>
        <w:pStyle w:val="TM1"/>
        <w:rPr>
          <w:rFonts w:eastAsiaTheme="minorEastAsia"/>
          <w:b w:val="0"/>
          <w:caps w:val="0"/>
          <w:noProof/>
          <w:u w:val="none"/>
          <w:lang w:eastAsia="fr-FR"/>
        </w:rPr>
      </w:pPr>
      <w:hyperlink w:anchor="_Toc224493735" w:history="1">
        <w:r w:rsidRPr="009A402F">
          <w:rPr>
            <w:rStyle w:val="Lienhypertexte"/>
            <w:rFonts w:cstheme="minorHAnsi"/>
            <w:noProof/>
          </w:rPr>
          <w:t>ARTICLE 2 - OBJET DU MARCHÉ – DISPOSITIONS GÉNÉRALES</w:t>
        </w:r>
        <w:r>
          <w:rPr>
            <w:noProof/>
            <w:webHidden/>
          </w:rPr>
          <w:tab/>
        </w:r>
        <w:r>
          <w:rPr>
            <w:noProof/>
            <w:webHidden/>
          </w:rPr>
          <w:fldChar w:fldCharType="begin"/>
        </w:r>
        <w:r>
          <w:rPr>
            <w:noProof/>
            <w:webHidden/>
          </w:rPr>
          <w:instrText xml:space="preserve"> PAGEREF _Toc224493735 \h </w:instrText>
        </w:r>
        <w:r>
          <w:rPr>
            <w:noProof/>
            <w:webHidden/>
          </w:rPr>
        </w:r>
        <w:r>
          <w:rPr>
            <w:noProof/>
            <w:webHidden/>
          </w:rPr>
          <w:fldChar w:fldCharType="separate"/>
        </w:r>
        <w:r>
          <w:rPr>
            <w:noProof/>
            <w:webHidden/>
          </w:rPr>
          <w:t>7</w:t>
        </w:r>
        <w:r>
          <w:rPr>
            <w:noProof/>
            <w:webHidden/>
          </w:rPr>
          <w:fldChar w:fldCharType="end"/>
        </w:r>
      </w:hyperlink>
    </w:p>
    <w:p w14:paraId="38A90489" w14:textId="406B12DD" w:rsidR="00420FAF" w:rsidRDefault="00420FAF">
      <w:pPr>
        <w:pStyle w:val="TM1"/>
        <w:rPr>
          <w:rFonts w:eastAsiaTheme="minorEastAsia"/>
          <w:b w:val="0"/>
          <w:caps w:val="0"/>
          <w:noProof/>
          <w:u w:val="none"/>
          <w:lang w:eastAsia="fr-FR"/>
        </w:rPr>
      </w:pPr>
      <w:hyperlink w:anchor="_Toc224493736" w:history="1">
        <w:r w:rsidRPr="009A402F">
          <w:rPr>
            <w:rStyle w:val="Lienhypertexte"/>
            <w:rFonts w:cstheme="minorHAnsi"/>
            <w:noProof/>
          </w:rPr>
          <w:t>ARTICLE 3 - DURÉE DU MARCHE</w:t>
        </w:r>
        <w:r>
          <w:rPr>
            <w:noProof/>
            <w:webHidden/>
          </w:rPr>
          <w:tab/>
        </w:r>
        <w:r>
          <w:rPr>
            <w:noProof/>
            <w:webHidden/>
          </w:rPr>
          <w:fldChar w:fldCharType="begin"/>
        </w:r>
        <w:r>
          <w:rPr>
            <w:noProof/>
            <w:webHidden/>
          </w:rPr>
          <w:instrText xml:space="preserve"> PAGEREF _Toc224493736 \h </w:instrText>
        </w:r>
        <w:r>
          <w:rPr>
            <w:noProof/>
            <w:webHidden/>
          </w:rPr>
        </w:r>
        <w:r>
          <w:rPr>
            <w:noProof/>
            <w:webHidden/>
          </w:rPr>
          <w:fldChar w:fldCharType="separate"/>
        </w:r>
        <w:r>
          <w:rPr>
            <w:noProof/>
            <w:webHidden/>
          </w:rPr>
          <w:t>8</w:t>
        </w:r>
        <w:r>
          <w:rPr>
            <w:noProof/>
            <w:webHidden/>
          </w:rPr>
          <w:fldChar w:fldCharType="end"/>
        </w:r>
      </w:hyperlink>
    </w:p>
    <w:p w14:paraId="471FC69F" w14:textId="5C37B410" w:rsidR="00420FAF" w:rsidRDefault="00420FAF">
      <w:pPr>
        <w:pStyle w:val="TM1"/>
        <w:rPr>
          <w:rFonts w:eastAsiaTheme="minorEastAsia"/>
          <w:b w:val="0"/>
          <w:caps w:val="0"/>
          <w:noProof/>
          <w:u w:val="none"/>
          <w:lang w:eastAsia="fr-FR"/>
        </w:rPr>
      </w:pPr>
      <w:hyperlink w:anchor="_Toc224493737" w:history="1">
        <w:r w:rsidRPr="009A402F">
          <w:rPr>
            <w:rStyle w:val="Lienhypertexte"/>
            <w:rFonts w:cstheme="minorHAnsi"/>
            <w:noProof/>
          </w:rPr>
          <w:t>ARTICLE 4 - PIÈCES CONTRACTUELLES DU MARCHÉ</w:t>
        </w:r>
        <w:r>
          <w:rPr>
            <w:noProof/>
            <w:webHidden/>
          </w:rPr>
          <w:tab/>
        </w:r>
        <w:r>
          <w:rPr>
            <w:noProof/>
            <w:webHidden/>
          </w:rPr>
          <w:fldChar w:fldCharType="begin"/>
        </w:r>
        <w:r>
          <w:rPr>
            <w:noProof/>
            <w:webHidden/>
          </w:rPr>
          <w:instrText xml:space="preserve"> PAGEREF _Toc224493737 \h </w:instrText>
        </w:r>
        <w:r>
          <w:rPr>
            <w:noProof/>
            <w:webHidden/>
          </w:rPr>
        </w:r>
        <w:r>
          <w:rPr>
            <w:noProof/>
            <w:webHidden/>
          </w:rPr>
          <w:fldChar w:fldCharType="separate"/>
        </w:r>
        <w:r>
          <w:rPr>
            <w:noProof/>
            <w:webHidden/>
          </w:rPr>
          <w:t>9</w:t>
        </w:r>
        <w:r>
          <w:rPr>
            <w:noProof/>
            <w:webHidden/>
          </w:rPr>
          <w:fldChar w:fldCharType="end"/>
        </w:r>
      </w:hyperlink>
    </w:p>
    <w:p w14:paraId="2913AD36" w14:textId="08679B4C" w:rsidR="00420FAF" w:rsidRDefault="00420FAF">
      <w:pPr>
        <w:pStyle w:val="TM1"/>
        <w:rPr>
          <w:rFonts w:eastAsiaTheme="minorEastAsia"/>
          <w:b w:val="0"/>
          <w:caps w:val="0"/>
          <w:noProof/>
          <w:u w:val="none"/>
          <w:lang w:eastAsia="fr-FR"/>
        </w:rPr>
      </w:pPr>
      <w:hyperlink w:anchor="_Toc224493738" w:history="1">
        <w:r w:rsidRPr="009A402F">
          <w:rPr>
            <w:rStyle w:val="Lienhypertexte"/>
            <w:rFonts w:cstheme="minorHAnsi"/>
            <w:noProof/>
          </w:rPr>
          <w:t>ARTICLE 5 - PRIX</w:t>
        </w:r>
        <w:r>
          <w:rPr>
            <w:noProof/>
            <w:webHidden/>
          </w:rPr>
          <w:tab/>
        </w:r>
        <w:r>
          <w:rPr>
            <w:noProof/>
            <w:webHidden/>
          </w:rPr>
          <w:fldChar w:fldCharType="begin"/>
        </w:r>
        <w:r>
          <w:rPr>
            <w:noProof/>
            <w:webHidden/>
          </w:rPr>
          <w:instrText xml:space="preserve"> PAGEREF _Toc224493738 \h </w:instrText>
        </w:r>
        <w:r>
          <w:rPr>
            <w:noProof/>
            <w:webHidden/>
          </w:rPr>
        </w:r>
        <w:r>
          <w:rPr>
            <w:noProof/>
            <w:webHidden/>
          </w:rPr>
          <w:fldChar w:fldCharType="separate"/>
        </w:r>
        <w:r>
          <w:rPr>
            <w:noProof/>
            <w:webHidden/>
          </w:rPr>
          <w:t>9</w:t>
        </w:r>
        <w:r>
          <w:rPr>
            <w:noProof/>
            <w:webHidden/>
          </w:rPr>
          <w:fldChar w:fldCharType="end"/>
        </w:r>
      </w:hyperlink>
    </w:p>
    <w:p w14:paraId="72E8B639" w14:textId="43F3754A" w:rsidR="00420FAF" w:rsidRDefault="00420FAF">
      <w:pPr>
        <w:pStyle w:val="TM1"/>
        <w:rPr>
          <w:rFonts w:eastAsiaTheme="minorEastAsia"/>
          <w:b w:val="0"/>
          <w:caps w:val="0"/>
          <w:noProof/>
          <w:u w:val="none"/>
          <w:lang w:eastAsia="fr-FR"/>
        </w:rPr>
      </w:pPr>
      <w:hyperlink w:anchor="_Toc224493739" w:history="1">
        <w:r w:rsidRPr="009A402F">
          <w:rPr>
            <w:rStyle w:val="Lienhypertexte"/>
            <w:rFonts w:cstheme="minorHAnsi"/>
            <w:noProof/>
          </w:rPr>
          <w:t>ARTICLE 6 - FACTURATION ET PAIEMENT</w:t>
        </w:r>
        <w:r>
          <w:rPr>
            <w:noProof/>
            <w:webHidden/>
          </w:rPr>
          <w:tab/>
        </w:r>
        <w:r>
          <w:rPr>
            <w:noProof/>
            <w:webHidden/>
          </w:rPr>
          <w:fldChar w:fldCharType="begin"/>
        </w:r>
        <w:r>
          <w:rPr>
            <w:noProof/>
            <w:webHidden/>
          </w:rPr>
          <w:instrText xml:space="preserve"> PAGEREF _Toc224493739 \h </w:instrText>
        </w:r>
        <w:r>
          <w:rPr>
            <w:noProof/>
            <w:webHidden/>
          </w:rPr>
        </w:r>
        <w:r>
          <w:rPr>
            <w:noProof/>
            <w:webHidden/>
          </w:rPr>
          <w:fldChar w:fldCharType="separate"/>
        </w:r>
        <w:r>
          <w:rPr>
            <w:noProof/>
            <w:webHidden/>
          </w:rPr>
          <w:t>11</w:t>
        </w:r>
        <w:r>
          <w:rPr>
            <w:noProof/>
            <w:webHidden/>
          </w:rPr>
          <w:fldChar w:fldCharType="end"/>
        </w:r>
      </w:hyperlink>
    </w:p>
    <w:p w14:paraId="64A39F18" w14:textId="65559D1B" w:rsidR="00420FAF" w:rsidRDefault="00420FAF">
      <w:pPr>
        <w:pStyle w:val="TM1"/>
        <w:rPr>
          <w:rFonts w:eastAsiaTheme="minorEastAsia"/>
          <w:b w:val="0"/>
          <w:caps w:val="0"/>
          <w:noProof/>
          <w:u w:val="none"/>
          <w:lang w:eastAsia="fr-FR"/>
        </w:rPr>
      </w:pPr>
      <w:hyperlink w:anchor="_Toc224493740" w:history="1">
        <w:r w:rsidRPr="009A402F">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_Toc224493740 \h </w:instrText>
        </w:r>
        <w:r>
          <w:rPr>
            <w:noProof/>
            <w:webHidden/>
          </w:rPr>
        </w:r>
        <w:r>
          <w:rPr>
            <w:noProof/>
            <w:webHidden/>
          </w:rPr>
          <w:fldChar w:fldCharType="separate"/>
        </w:r>
        <w:r>
          <w:rPr>
            <w:noProof/>
            <w:webHidden/>
          </w:rPr>
          <w:t>13</w:t>
        </w:r>
        <w:r>
          <w:rPr>
            <w:noProof/>
            <w:webHidden/>
          </w:rPr>
          <w:fldChar w:fldCharType="end"/>
        </w:r>
      </w:hyperlink>
    </w:p>
    <w:p w14:paraId="741B3541" w14:textId="5EBDB60E" w:rsidR="00420FAF" w:rsidRDefault="00420FAF">
      <w:pPr>
        <w:pStyle w:val="TM1"/>
        <w:rPr>
          <w:rFonts w:eastAsiaTheme="minorEastAsia"/>
          <w:b w:val="0"/>
          <w:caps w:val="0"/>
          <w:noProof/>
          <w:u w:val="none"/>
          <w:lang w:eastAsia="fr-FR"/>
        </w:rPr>
      </w:pPr>
      <w:hyperlink w:anchor="_Toc224493741" w:history="1">
        <w:r w:rsidRPr="009A402F">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_Toc224493741 \h </w:instrText>
        </w:r>
        <w:r>
          <w:rPr>
            <w:noProof/>
            <w:webHidden/>
          </w:rPr>
        </w:r>
        <w:r>
          <w:rPr>
            <w:noProof/>
            <w:webHidden/>
          </w:rPr>
          <w:fldChar w:fldCharType="separate"/>
        </w:r>
        <w:r>
          <w:rPr>
            <w:noProof/>
            <w:webHidden/>
          </w:rPr>
          <w:t>17</w:t>
        </w:r>
        <w:r>
          <w:rPr>
            <w:noProof/>
            <w:webHidden/>
          </w:rPr>
          <w:fldChar w:fldCharType="end"/>
        </w:r>
      </w:hyperlink>
    </w:p>
    <w:p w14:paraId="52D70123" w14:textId="66DE831C" w:rsidR="00420FAF" w:rsidRDefault="00420FAF">
      <w:pPr>
        <w:pStyle w:val="TM1"/>
        <w:rPr>
          <w:rFonts w:eastAsiaTheme="minorEastAsia"/>
          <w:b w:val="0"/>
          <w:caps w:val="0"/>
          <w:noProof/>
          <w:u w:val="none"/>
          <w:lang w:eastAsia="fr-FR"/>
        </w:rPr>
      </w:pPr>
      <w:hyperlink w:anchor="_Toc224493742" w:history="1">
        <w:r w:rsidRPr="009A402F">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_Toc224493742 \h </w:instrText>
        </w:r>
        <w:r>
          <w:rPr>
            <w:noProof/>
            <w:webHidden/>
          </w:rPr>
        </w:r>
        <w:r>
          <w:rPr>
            <w:noProof/>
            <w:webHidden/>
          </w:rPr>
          <w:fldChar w:fldCharType="separate"/>
        </w:r>
        <w:r>
          <w:rPr>
            <w:noProof/>
            <w:webHidden/>
          </w:rPr>
          <w:t>18</w:t>
        </w:r>
        <w:r>
          <w:rPr>
            <w:noProof/>
            <w:webHidden/>
          </w:rPr>
          <w:fldChar w:fldCharType="end"/>
        </w:r>
      </w:hyperlink>
    </w:p>
    <w:p w14:paraId="1D5385BE" w14:textId="4197AE92" w:rsidR="00420FAF" w:rsidRDefault="00420FAF">
      <w:pPr>
        <w:pStyle w:val="TM1"/>
        <w:rPr>
          <w:rFonts w:eastAsiaTheme="minorEastAsia"/>
          <w:b w:val="0"/>
          <w:caps w:val="0"/>
          <w:noProof/>
          <w:u w:val="none"/>
          <w:lang w:eastAsia="fr-FR"/>
        </w:rPr>
      </w:pPr>
      <w:hyperlink w:anchor="_Toc224493743" w:history="1">
        <w:r w:rsidRPr="009A402F">
          <w:rPr>
            <w:rStyle w:val="Lienhypertexte"/>
            <w:rFonts w:cstheme="minorHAnsi"/>
            <w:noProof/>
          </w:rPr>
          <w:t>ARTICLE 10 - INSERTION DES PERSONNES ÉLOIGNÉES DE L’EMPLOI</w:t>
        </w:r>
        <w:r>
          <w:rPr>
            <w:noProof/>
            <w:webHidden/>
          </w:rPr>
          <w:tab/>
        </w:r>
        <w:r>
          <w:rPr>
            <w:noProof/>
            <w:webHidden/>
          </w:rPr>
          <w:fldChar w:fldCharType="begin"/>
        </w:r>
        <w:r>
          <w:rPr>
            <w:noProof/>
            <w:webHidden/>
          </w:rPr>
          <w:instrText xml:space="preserve"> PAGEREF _Toc224493743 \h </w:instrText>
        </w:r>
        <w:r>
          <w:rPr>
            <w:noProof/>
            <w:webHidden/>
          </w:rPr>
        </w:r>
        <w:r>
          <w:rPr>
            <w:noProof/>
            <w:webHidden/>
          </w:rPr>
          <w:fldChar w:fldCharType="separate"/>
        </w:r>
        <w:r>
          <w:rPr>
            <w:noProof/>
            <w:webHidden/>
          </w:rPr>
          <w:t>19</w:t>
        </w:r>
        <w:r>
          <w:rPr>
            <w:noProof/>
            <w:webHidden/>
          </w:rPr>
          <w:fldChar w:fldCharType="end"/>
        </w:r>
      </w:hyperlink>
    </w:p>
    <w:p w14:paraId="283E7E53" w14:textId="6C23C2CD" w:rsidR="00420FAF" w:rsidRDefault="00420FAF">
      <w:pPr>
        <w:pStyle w:val="TM1"/>
        <w:rPr>
          <w:rFonts w:eastAsiaTheme="minorEastAsia"/>
          <w:b w:val="0"/>
          <w:caps w:val="0"/>
          <w:noProof/>
          <w:u w:val="none"/>
          <w:lang w:eastAsia="fr-FR"/>
        </w:rPr>
      </w:pPr>
      <w:hyperlink w:anchor="_Toc224493744" w:history="1">
        <w:r w:rsidRPr="009A402F">
          <w:rPr>
            <w:rStyle w:val="Lienhypertexte"/>
            <w:rFonts w:cstheme="minorHAnsi"/>
            <w:noProof/>
          </w:rPr>
          <w:t>ARTICLE 11 - CONSTATATION DE L’EXÉCUTION DES PRESTATIONS</w:t>
        </w:r>
        <w:r>
          <w:rPr>
            <w:noProof/>
            <w:webHidden/>
          </w:rPr>
          <w:tab/>
        </w:r>
        <w:r>
          <w:rPr>
            <w:noProof/>
            <w:webHidden/>
          </w:rPr>
          <w:fldChar w:fldCharType="begin"/>
        </w:r>
        <w:r>
          <w:rPr>
            <w:noProof/>
            <w:webHidden/>
          </w:rPr>
          <w:instrText xml:space="preserve"> PAGEREF _Toc224493744 \h </w:instrText>
        </w:r>
        <w:r>
          <w:rPr>
            <w:noProof/>
            <w:webHidden/>
          </w:rPr>
        </w:r>
        <w:r>
          <w:rPr>
            <w:noProof/>
            <w:webHidden/>
          </w:rPr>
          <w:fldChar w:fldCharType="separate"/>
        </w:r>
        <w:r>
          <w:rPr>
            <w:noProof/>
            <w:webHidden/>
          </w:rPr>
          <w:t>20</w:t>
        </w:r>
        <w:r>
          <w:rPr>
            <w:noProof/>
            <w:webHidden/>
          </w:rPr>
          <w:fldChar w:fldCharType="end"/>
        </w:r>
      </w:hyperlink>
    </w:p>
    <w:p w14:paraId="008107C1" w14:textId="0401E476" w:rsidR="00420FAF" w:rsidRDefault="00420FAF">
      <w:pPr>
        <w:pStyle w:val="TM1"/>
        <w:rPr>
          <w:rFonts w:eastAsiaTheme="minorEastAsia"/>
          <w:b w:val="0"/>
          <w:caps w:val="0"/>
          <w:noProof/>
          <w:u w:val="none"/>
          <w:lang w:eastAsia="fr-FR"/>
        </w:rPr>
      </w:pPr>
      <w:hyperlink w:anchor="_Toc224493745" w:history="1">
        <w:r w:rsidRPr="009A402F">
          <w:rPr>
            <w:rStyle w:val="Lienhypertexte"/>
            <w:rFonts w:cstheme="minorHAnsi"/>
            <w:noProof/>
          </w:rPr>
          <w:t>ARTICLE 12 - PÉNALITÉS ET SANCTIONS</w:t>
        </w:r>
        <w:r>
          <w:rPr>
            <w:noProof/>
            <w:webHidden/>
          </w:rPr>
          <w:tab/>
        </w:r>
        <w:r>
          <w:rPr>
            <w:noProof/>
            <w:webHidden/>
          </w:rPr>
          <w:fldChar w:fldCharType="begin"/>
        </w:r>
        <w:r>
          <w:rPr>
            <w:noProof/>
            <w:webHidden/>
          </w:rPr>
          <w:instrText xml:space="preserve"> PAGEREF _Toc224493745 \h </w:instrText>
        </w:r>
        <w:r>
          <w:rPr>
            <w:noProof/>
            <w:webHidden/>
          </w:rPr>
        </w:r>
        <w:r>
          <w:rPr>
            <w:noProof/>
            <w:webHidden/>
          </w:rPr>
          <w:fldChar w:fldCharType="separate"/>
        </w:r>
        <w:r>
          <w:rPr>
            <w:noProof/>
            <w:webHidden/>
          </w:rPr>
          <w:t>21</w:t>
        </w:r>
        <w:r>
          <w:rPr>
            <w:noProof/>
            <w:webHidden/>
          </w:rPr>
          <w:fldChar w:fldCharType="end"/>
        </w:r>
      </w:hyperlink>
    </w:p>
    <w:p w14:paraId="7113232B" w14:textId="1CF5D15C" w:rsidR="00420FAF" w:rsidRDefault="00420FAF">
      <w:pPr>
        <w:pStyle w:val="TM1"/>
        <w:rPr>
          <w:rFonts w:eastAsiaTheme="minorEastAsia"/>
          <w:b w:val="0"/>
          <w:caps w:val="0"/>
          <w:noProof/>
          <w:u w:val="none"/>
          <w:lang w:eastAsia="fr-FR"/>
        </w:rPr>
      </w:pPr>
      <w:hyperlink w:anchor="_Toc224493746" w:history="1">
        <w:r w:rsidRPr="009A402F">
          <w:rPr>
            <w:rStyle w:val="Lienhypertexte"/>
            <w:rFonts w:cstheme="minorHAnsi"/>
            <w:noProof/>
          </w:rPr>
          <w:t>ARTICLE 13 - CLAUSE DE RÉEXAMEN</w:t>
        </w:r>
        <w:r>
          <w:rPr>
            <w:noProof/>
            <w:webHidden/>
          </w:rPr>
          <w:tab/>
        </w:r>
        <w:r>
          <w:rPr>
            <w:noProof/>
            <w:webHidden/>
          </w:rPr>
          <w:fldChar w:fldCharType="begin"/>
        </w:r>
        <w:r>
          <w:rPr>
            <w:noProof/>
            <w:webHidden/>
          </w:rPr>
          <w:instrText xml:space="preserve"> PAGEREF _Toc224493746 \h </w:instrText>
        </w:r>
        <w:r>
          <w:rPr>
            <w:noProof/>
            <w:webHidden/>
          </w:rPr>
        </w:r>
        <w:r>
          <w:rPr>
            <w:noProof/>
            <w:webHidden/>
          </w:rPr>
          <w:fldChar w:fldCharType="separate"/>
        </w:r>
        <w:r>
          <w:rPr>
            <w:noProof/>
            <w:webHidden/>
          </w:rPr>
          <w:t>24</w:t>
        </w:r>
        <w:r>
          <w:rPr>
            <w:noProof/>
            <w:webHidden/>
          </w:rPr>
          <w:fldChar w:fldCharType="end"/>
        </w:r>
      </w:hyperlink>
    </w:p>
    <w:p w14:paraId="06392156" w14:textId="0D921F8B" w:rsidR="00420FAF" w:rsidRDefault="00420FAF">
      <w:pPr>
        <w:pStyle w:val="TM1"/>
        <w:rPr>
          <w:rFonts w:eastAsiaTheme="minorEastAsia"/>
          <w:b w:val="0"/>
          <w:caps w:val="0"/>
          <w:noProof/>
          <w:u w:val="none"/>
          <w:lang w:eastAsia="fr-FR"/>
        </w:rPr>
      </w:pPr>
      <w:hyperlink w:anchor="_Toc224493747" w:history="1">
        <w:r w:rsidRPr="009A402F">
          <w:rPr>
            <w:rStyle w:val="Lienhypertexte"/>
            <w:rFonts w:cstheme="minorHAnsi"/>
            <w:noProof/>
          </w:rPr>
          <w:t>ARTICLE 14 - SOUS-TRAITANCE</w:t>
        </w:r>
        <w:r>
          <w:rPr>
            <w:noProof/>
            <w:webHidden/>
          </w:rPr>
          <w:tab/>
        </w:r>
        <w:r>
          <w:rPr>
            <w:noProof/>
            <w:webHidden/>
          </w:rPr>
          <w:fldChar w:fldCharType="begin"/>
        </w:r>
        <w:r>
          <w:rPr>
            <w:noProof/>
            <w:webHidden/>
          </w:rPr>
          <w:instrText xml:space="preserve"> PAGEREF _Toc224493747 \h </w:instrText>
        </w:r>
        <w:r>
          <w:rPr>
            <w:noProof/>
            <w:webHidden/>
          </w:rPr>
        </w:r>
        <w:r>
          <w:rPr>
            <w:noProof/>
            <w:webHidden/>
          </w:rPr>
          <w:fldChar w:fldCharType="separate"/>
        </w:r>
        <w:r>
          <w:rPr>
            <w:noProof/>
            <w:webHidden/>
          </w:rPr>
          <w:t>25</w:t>
        </w:r>
        <w:r>
          <w:rPr>
            <w:noProof/>
            <w:webHidden/>
          </w:rPr>
          <w:fldChar w:fldCharType="end"/>
        </w:r>
      </w:hyperlink>
    </w:p>
    <w:p w14:paraId="58C090DF" w14:textId="1B3B164B" w:rsidR="00420FAF" w:rsidRDefault="00420FAF">
      <w:pPr>
        <w:pStyle w:val="TM1"/>
        <w:rPr>
          <w:rFonts w:eastAsiaTheme="minorEastAsia"/>
          <w:b w:val="0"/>
          <w:caps w:val="0"/>
          <w:noProof/>
          <w:u w:val="none"/>
          <w:lang w:eastAsia="fr-FR"/>
        </w:rPr>
      </w:pPr>
      <w:hyperlink w:anchor="_Toc224493748" w:history="1">
        <w:r w:rsidRPr="009A402F">
          <w:rPr>
            <w:rStyle w:val="Lienhypertexte"/>
            <w:rFonts w:cstheme="minorHAnsi"/>
            <w:noProof/>
          </w:rPr>
          <w:t>ARTICLE 15 - CESSION DU MARCHÉ</w:t>
        </w:r>
        <w:r>
          <w:rPr>
            <w:noProof/>
            <w:webHidden/>
          </w:rPr>
          <w:tab/>
        </w:r>
        <w:r>
          <w:rPr>
            <w:noProof/>
            <w:webHidden/>
          </w:rPr>
          <w:fldChar w:fldCharType="begin"/>
        </w:r>
        <w:r>
          <w:rPr>
            <w:noProof/>
            <w:webHidden/>
          </w:rPr>
          <w:instrText xml:space="preserve"> PAGEREF _Toc224493748 \h </w:instrText>
        </w:r>
        <w:r>
          <w:rPr>
            <w:noProof/>
            <w:webHidden/>
          </w:rPr>
        </w:r>
        <w:r>
          <w:rPr>
            <w:noProof/>
            <w:webHidden/>
          </w:rPr>
          <w:fldChar w:fldCharType="separate"/>
        </w:r>
        <w:r>
          <w:rPr>
            <w:noProof/>
            <w:webHidden/>
          </w:rPr>
          <w:t>26</w:t>
        </w:r>
        <w:r>
          <w:rPr>
            <w:noProof/>
            <w:webHidden/>
          </w:rPr>
          <w:fldChar w:fldCharType="end"/>
        </w:r>
      </w:hyperlink>
    </w:p>
    <w:p w14:paraId="6E82906D" w14:textId="6DF44028" w:rsidR="00420FAF" w:rsidRDefault="00420FAF">
      <w:pPr>
        <w:pStyle w:val="TM1"/>
        <w:rPr>
          <w:rFonts w:eastAsiaTheme="minorEastAsia"/>
          <w:b w:val="0"/>
          <w:caps w:val="0"/>
          <w:noProof/>
          <w:u w:val="none"/>
          <w:lang w:eastAsia="fr-FR"/>
        </w:rPr>
      </w:pPr>
      <w:hyperlink w:anchor="_Toc224493749" w:history="1">
        <w:r w:rsidRPr="009A402F">
          <w:rPr>
            <w:rStyle w:val="Lienhypertexte"/>
            <w:rFonts w:cstheme="minorHAnsi"/>
            <w:noProof/>
          </w:rPr>
          <w:t>ARTICLE 16 - CONFIDENTIALITÉ ET MESURES DE SÉCURITÉ</w:t>
        </w:r>
        <w:r>
          <w:rPr>
            <w:noProof/>
            <w:webHidden/>
          </w:rPr>
          <w:tab/>
        </w:r>
        <w:r>
          <w:rPr>
            <w:noProof/>
            <w:webHidden/>
          </w:rPr>
          <w:fldChar w:fldCharType="begin"/>
        </w:r>
        <w:r>
          <w:rPr>
            <w:noProof/>
            <w:webHidden/>
          </w:rPr>
          <w:instrText xml:space="preserve"> PAGEREF _Toc224493749 \h </w:instrText>
        </w:r>
        <w:r>
          <w:rPr>
            <w:noProof/>
            <w:webHidden/>
          </w:rPr>
        </w:r>
        <w:r>
          <w:rPr>
            <w:noProof/>
            <w:webHidden/>
          </w:rPr>
          <w:fldChar w:fldCharType="separate"/>
        </w:r>
        <w:r>
          <w:rPr>
            <w:noProof/>
            <w:webHidden/>
          </w:rPr>
          <w:t>26</w:t>
        </w:r>
        <w:r>
          <w:rPr>
            <w:noProof/>
            <w:webHidden/>
          </w:rPr>
          <w:fldChar w:fldCharType="end"/>
        </w:r>
      </w:hyperlink>
    </w:p>
    <w:p w14:paraId="21EBA880" w14:textId="29B2B0AA" w:rsidR="00420FAF" w:rsidRDefault="00420FAF">
      <w:pPr>
        <w:pStyle w:val="TM1"/>
        <w:rPr>
          <w:rFonts w:eastAsiaTheme="minorEastAsia"/>
          <w:b w:val="0"/>
          <w:caps w:val="0"/>
          <w:noProof/>
          <w:u w:val="none"/>
          <w:lang w:eastAsia="fr-FR"/>
        </w:rPr>
      </w:pPr>
      <w:hyperlink w:anchor="_Toc224493750" w:history="1">
        <w:r w:rsidRPr="009A402F">
          <w:rPr>
            <w:rStyle w:val="Lienhypertexte"/>
            <w:rFonts w:cstheme="minorHAnsi"/>
            <w:noProof/>
          </w:rPr>
          <w:t>ARTICLE 17 - ENGAGEMENTS ANTICORRUPTION ET PROBITÉ</w:t>
        </w:r>
        <w:r>
          <w:rPr>
            <w:noProof/>
            <w:webHidden/>
          </w:rPr>
          <w:tab/>
        </w:r>
        <w:r>
          <w:rPr>
            <w:noProof/>
            <w:webHidden/>
          </w:rPr>
          <w:fldChar w:fldCharType="begin"/>
        </w:r>
        <w:r>
          <w:rPr>
            <w:noProof/>
            <w:webHidden/>
          </w:rPr>
          <w:instrText xml:space="preserve"> PAGEREF _Toc224493750 \h </w:instrText>
        </w:r>
        <w:r>
          <w:rPr>
            <w:noProof/>
            <w:webHidden/>
          </w:rPr>
        </w:r>
        <w:r>
          <w:rPr>
            <w:noProof/>
            <w:webHidden/>
          </w:rPr>
          <w:fldChar w:fldCharType="separate"/>
        </w:r>
        <w:r>
          <w:rPr>
            <w:noProof/>
            <w:webHidden/>
          </w:rPr>
          <w:t>26</w:t>
        </w:r>
        <w:r>
          <w:rPr>
            <w:noProof/>
            <w:webHidden/>
          </w:rPr>
          <w:fldChar w:fldCharType="end"/>
        </w:r>
      </w:hyperlink>
    </w:p>
    <w:p w14:paraId="68ABF690" w14:textId="204DC563" w:rsidR="00420FAF" w:rsidRDefault="00420FAF">
      <w:pPr>
        <w:pStyle w:val="TM1"/>
        <w:rPr>
          <w:rFonts w:eastAsiaTheme="minorEastAsia"/>
          <w:b w:val="0"/>
          <w:caps w:val="0"/>
          <w:noProof/>
          <w:u w:val="none"/>
          <w:lang w:eastAsia="fr-FR"/>
        </w:rPr>
      </w:pPr>
      <w:hyperlink w:anchor="_Toc224493751" w:history="1">
        <w:r w:rsidRPr="009A402F">
          <w:rPr>
            <w:rStyle w:val="Lienhypertexte"/>
            <w:rFonts w:cstheme="minorHAnsi"/>
            <w:noProof/>
          </w:rPr>
          <w:t>ARTICLE 18 - PROTECTION DES DONNÉES À CARACTÈRE PERSONNEL</w:t>
        </w:r>
        <w:r>
          <w:rPr>
            <w:noProof/>
            <w:webHidden/>
          </w:rPr>
          <w:tab/>
        </w:r>
        <w:r>
          <w:rPr>
            <w:noProof/>
            <w:webHidden/>
          </w:rPr>
          <w:fldChar w:fldCharType="begin"/>
        </w:r>
        <w:r>
          <w:rPr>
            <w:noProof/>
            <w:webHidden/>
          </w:rPr>
          <w:instrText xml:space="preserve"> PAGEREF _Toc224493751 \h </w:instrText>
        </w:r>
        <w:r>
          <w:rPr>
            <w:noProof/>
            <w:webHidden/>
          </w:rPr>
        </w:r>
        <w:r>
          <w:rPr>
            <w:noProof/>
            <w:webHidden/>
          </w:rPr>
          <w:fldChar w:fldCharType="separate"/>
        </w:r>
        <w:r>
          <w:rPr>
            <w:noProof/>
            <w:webHidden/>
          </w:rPr>
          <w:t>27</w:t>
        </w:r>
        <w:r>
          <w:rPr>
            <w:noProof/>
            <w:webHidden/>
          </w:rPr>
          <w:fldChar w:fldCharType="end"/>
        </w:r>
      </w:hyperlink>
    </w:p>
    <w:p w14:paraId="281ED7C4" w14:textId="50286DDD" w:rsidR="00420FAF" w:rsidRDefault="00420FAF">
      <w:pPr>
        <w:pStyle w:val="TM1"/>
        <w:rPr>
          <w:rFonts w:eastAsiaTheme="minorEastAsia"/>
          <w:b w:val="0"/>
          <w:caps w:val="0"/>
          <w:noProof/>
          <w:u w:val="none"/>
          <w:lang w:eastAsia="fr-FR"/>
        </w:rPr>
      </w:pPr>
      <w:hyperlink w:anchor="_Toc224493752" w:history="1">
        <w:r w:rsidRPr="009A402F">
          <w:rPr>
            <w:rStyle w:val="Lienhypertexte"/>
            <w:rFonts w:cstheme="minorHAnsi"/>
            <w:noProof/>
          </w:rPr>
          <w:t>ARTICLE 19 - DROIT DE PROPRIÉTÉ INDUSTRIELLE ET INTELLECTUELLE</w:t>
        </w:r>
        <w:r>
          <w:rPr>
            <w:noProof/>
            <w:webHidden/>
          </w:rPr>
          <w:tab/>
        </w:r>
        <w:r>
          <w:rPr>
            <w:noProof/>
            <w:webHidden/>
          </w:rPr>
          <w:fldChar w:fldCharType="begin"/>
        </w:r>
        <w:r>
          <w:rPr>
            <w:noProof/>
            <w:webHidden/>
          </w:rPr>
          <w:instrText xml:space="preserve"> PAGEREF _Toc224493752 \h </w:instrText>
        </w:r>
        <w:r>
          <w:rPr>
            <w:noProof/>
            <w:webHidden/>
          </w:rPr>
        </w:r>
        <w:r>
          <w:rPr>
            <w:noProof/>
            <w:webHidden/>
          </w:rPr>
          <w:fldChar w:fldCharType="separate"/>
        </w:r>
        <w:r>
          <w:rPr>
            <w:noProof/>
            <w:webHidden/>
          </w:rPr>
          <w:t>30</w:t>
        </w:r>
        <w:r>
          <w:rPr>
            <w:noProof/>
            <w:webHidden/>
          </w:rPr>
          <w:fldChar w:fldCharType="end"/>
        </w:r>
      </w:hyperlink>
    </w:p>
    <w:p w14:paraId="424851CB" w14:textId="6AF05198" w:rsidR="00420FAF" w:rsidRDefault="00420FAF">
      <w:pPr>
        <w:pStyle w:val="TM1"/>
        <w:rPr>
          <w:rFonts w:eastAsiaTheme="minorEastAsia"/>
          <w:b w:val="0"/>
          <w:caps w:val="0"/>
          <w:noProof/>
          <w:u w:val="none"/>
          <w:lang w:eastAsia="fr-FR"/>
        </w:rPr>
      </w:pPr>
      <w:hyperlink w:anchor="_Toc224493753" w:history="1">
        <w:r w:rsidRPr="009A402F">
          <w:rPr>
            <w:rStyle w:val="Lienhypertexte"/>
            <w:rFonts w:cstheme="minorHAnsi"/>
            <w:noProof/>
          </w:rPr>
          <w:t>ARTICLE 20 - DOCUMENTS À FOURNIR EN COURS DE MARCHÉ</w:t>
        </w:r>
        <w:r>
          <w:rPr>
            <w:noProof/>
            <w:webHidden/>
          </w:rPr>
          <w:tab/>
        </w:r>
        <w:r>
          <w:rPr>
            <w:noProof/>
            <w:webHidden/>
          </w:rPr>
          <w:fldChar w:fldCharType="begin"/>
        </w:r>
        <w:r>
          <w:rPr>
            <w:noProof/>
            <w:webHidden/>
          </w:rPr>
          <w:instrText xml:space="preserve"> PAGEREF _Toc224493753 \h </w:instrText>
        </w:r>
        <w:r>
          <w:rPr>
            <w:noProof/>
            <w:webHidden/>
          </w:rPr>
        </w:r>
        <w:r>
          <w:rPr>
            <w:noProof/>
            <w:webHidden/>
          </w:rPr>
          <w:fldChar w:fldCharType="separate"/>
        </w:r>
        <w:r>
          <w:rPr>
            <w:noProof/>
            <w:webHidden/>
          </w:rPr>
          <w:t>32</w:t>
        </w:r>
        <w:r>
          <w:rPr>
            <w:noProof/>
            <w:webHidden/>
          </w:rPr>
          <w:fldChar w:fldCharType="end"/>
        </w:r>
      </w:hyperlink>
    </w:p>
    <w:p w14:paraId="6B76BF8C" w14:textId="1517E7F5" w:rsidR="00420FAF" w:rsidRDefault="00420FAF">
      <w:pPr>
        <w:pStyle w:val="TM1"/>
        <w:rPr>
          <w:rFonts w:eastAsiaTheme="minorEastAsia"/>
          <w:b w:val="0"/>
          <w:caps w:val="0"/>
          <w:noProof/>
          <w:u w:val="none"/>
          <w:lang w:eastAsia="fr-FR"/>
        </w:rPr>
      </w:pPr>
      <w:hyperlink w:anchor="_Toc224493754" w:history="1">
        <w:r w:rsidRPr="009A402F">
          <w:rPr>
            <w:rStyle w:val="Lienhypertexte"/>
            <w:rFonts w:cstheme="minorHAnsi"/>
            <w:noProof/>
          </w:rPr>
          <w:t>ARTICLE 21 - RÉSILIATION</w:t>
        </w:r>
        <w:r>
          <w:rPr>
            <w:noProof/>
            <w:webHidden/>
          </w:rPr>
          <w:tab/>
        </w:r>
        <w:r>
          <w:rPr>
            <w:noProof/>
            <w:webHidden/>
          </w:rPr>
          <w:fldChar w:fldCharType="begin"/>
        </w:r>
        <w:r>
          <w:rPr>
            <w:noProof/>
            <w:webHidden/>
          </w:rPr>
          <w:instrText xml:space="preserve"> PAGEREF _Toc224493754 \h </w:instrText>
        </w:r>
        <w:r>
          <w:rPr>
            <w:noProof/>
            <w:webHidden/>
          </w:rPr>
        </w:r>
        <w:r>
          <w:rPr>
            <w:noProof/>
            <w:webHidden/>
          </w:rPr>
          <w:fldChar w:fldCharType="separate"/>
        </w:r>
        <w:r>
          <w:rPr>
            <w:noProof/>
            <w:webHidden/>
          </w:rPr>
          <w:t>33</w:t>
        </w:r>
        <w:r>
          <w:rPr>
            <w:noProof/>
            <w:webHidden/>
          </w:rPr>
          <w:fldChar w:fldCharType="end"/>
        </w:r>
      </w:hyperlink>
    </w:p>
    <w:p w14:paraId="459F3FCA" w14:textId="60B0BAC2" w:rsidR="00420FAF" w:rsidRDefault="00420FAF">
      <w:pPr>
        <w:pStyle w:val="TM1"/>
        <w:rPr>
          <w:rFonts w:eastAsiaTheme="minorEastAsia"/>
          <w:b w:val="0"/>
          <w:caps w:val="0"/>
          <w:noProof/>
          <w:u w:val="none"/>
          <w:lang w:eastAsia="fr-FR"/>
        </w:rPr>
      </w:pPr>
      <w:hyperlink w:anchor="_Toc224493755" w:history="1">
        <w:r w:rsidRPr="009A402F">
          <w:rPr>
            <w:rStyle w:val="Lienhypertexte"/>
            <w:rFonts w:cstheme="minorHAnsi"/>
            <w:noProof/>
          </w:rPr>
          <w:t>ARTICLE 22 - RÈGLEMENT DES LITIGES</w:t>
        </w:r>
        <w:r>
          <w:rPr>
            <w:noProof/>
            <w:webHidden/>
          </w:rPr>
          <w:tab/>
        </w:r>
        <w:r>
          <w:rPr>
            <w:noProof/>
            <w:webHidden/>
          </w:rPr>
          <w:fldChar w:fldCharType="begin"/>
        </w:r>
        <w:r>
          <w:rPr>
            <w:noProof/>
            <w:webHidden/>
          </w:rPr>
          <w:instrText xml:space="preserve"> PAGEREF _Toc224493755 \h </w:instrText>
        </w:r>
        <w:r>
          <w:rPr>
            <w:noProof/>
            <w:webHidden/>
          </w:rPr>
        </w:r>
        <w:r>
          <w:rPr>
            <w:noProof/>
            <w:webHidden/>
          </w:rPr>
          <w:fldChar w:fldCharType="separate"/>
        </w:r>
        <w:r>
          <w:rPr>
            <w:noProof/>
            <w:webHidden/>
          </w:rPr>
          <w:t>34</w:t>
        </w:r>
        <w:r>
          <w:rPr>
            <w:noProof/>
            <w:webHidden/>
          </w:rPr>
          <w:fldChar w:fldCharType="end"/>
        </w:r>
      </w:hyperlink>
    </w:p>
    <w:p w14:paraId="095F11D0" w14:textId="5F5DF958" w:rsidR="00420FAF" w:rsidRDefault="00420FAF">
      <w:pPr>
        <w:pStyle w:val="TM1"/>
        <w:rPr>
          <w:rFonts w:eastAsiaTheme="minorEastAsia"/>
          <w:b w:val="0"/>
          <w:caps w:val="0"/>
          <w:noProof/>
          <w:u w:val="none"/>
          <w:lang w:eastAsia="fr-FR"/>
        </w:rPr>
      </w:pPr>
      <w:hyperlink w:anchor="_Toc224493756" w:history="1">
        <w:r w:rsidRPr="009A402F">
          <w:rPr>
            <w:rStyle w:val="Lienhypertexte"/>
            <w:rFonts w:cstheme="minorHAnsi"/>
            <w:noProof/>
          </w:rPr>
          <w:t>ARTICLE 23 - SIGNATURE DES PARTIES</w:t>
        </w:r>
        <w:r>
          <w:rPr>
            <w:noProof/>
            <w:webHidden/>
          </w:rPr>
          <w:tab/>
        </w:r>
        <w:r>
          <w:rPr>
            <w:noProof/>
            <w:webHidden/>
          </w:rPr>
          <w:fldChar w:fldCharType="begin"/>
        </w:r>
        <w:r>
          <w:rPr>
            <w:noProof/>
            <w:webHidden/>
          </w:rPr>
          <w:instrText xml:space="preserve"> PAGEREF _Toc224493756 \h </w:instrText>
        </w:r>
        <w:r>
          <w:rPr>
            <w:noProof/>
            <w:webHidden/>
          </w:rPr>
        </w:r>
        <w:r>
          <w:rPr>
            <w:noProof/>
            <w:webHidden/>
          </w:rPr>
          <w:fldChar w:fldCharType="separate"/>
        </w:r>
        <w:r>
          <w:rPr>
            <w:noProof/>
            <w:webHidden/>
          </w:rPr>
          <w:t>35</w:t>
        </w:r>
        <w:r>
          <w:rPr>
            <w:noProof/>
            <w:webHidden/>
          </w:rPr>
          <w:fldChar w:fldCharType="end"/>
        </w:r>
      </w:hyperlink>
    </w:p>
    <w:p w14:paraId="1F3AFB7B" w14:textId="594F9FF9" w:rsidR="00420FAF" w:rsidRDefault="00420FAF">
      <w:pPr>
        <w:pStyle w:val="TM1"/>
        <w:rPr>
          <w:rFonts w:eastAsiaTheme="minorEastAsia"/>
          <w:b w:val="0"/>
          <w:caps w:val="0"/>
          <w:noProof/>
          <w:u w:val="none"/>
          <w:lang w:eastAsia="fr-FR"/>
        </w:rPr>
      </w:pPr>
      <w:hyperlink w:anchor="_Toc224493757" w:history="1">
        <w:r w:rsidRPr="009A402F">
          <w:rPr>
            <w:rStyle w:val="Lienhypertexte"/>
            <w:noProof/>
          </w:rPr>
          <w:t>ANNEXE 1 - LISTE DES ENTITÉS BÉNÉFICIAIRES DU PRÉSENT MARCHÉ</w:t>
        </w:r>
        <w:r>
          <w:rPr>
            <w:noProof/>
            <w:webHidden/>
          </w:rPr>
          <w:tab/>
        </w:r>
        <w:r>
          <w:rPr>
            <w:noProof/>
            <w:webHidden/>
          </w:rPr>
          <w:fldChar w:fldCharType="begin"/>
        </w:r>
        <w:r>
          <w:rPr>
            <w:noProof/>
            <w:webHidden/>
          </w:rPr>
          <w:instrText xml:space="preserve"> PAGEREF _Toc224493757 \h </w:instrText>
        </w:r>
        <w:r>
          <w:rPr>
            <w:noProof/>
            <w:webHidden/>
          </w:rPr>
        </w:r>
        <w:r>
          <w:rPr>
            <w:noProof/>
            <w:webHidden/>
          </w:rPr>
          <w:fldChar w:fldCharType="separate"/>
        </w:r>
        <w:r>
          <w:rPr>
            <w:noProof/>
            <w:webHidden/>
          </w:rPr>
          <w:t>38</w:t>
        </w:r>
        <w:r>
          <w:rPr>
            <w:noProof/>
            <w:webHidden/>
          </w:rPr>
          <w:fldChar w:fldCharType="end"/>
        </w:r>
      </w:hyperlink>
    </w:p>
    <w:p w14:paraId="7A58933C" w14:textId="34CE69E3" w:rsidR="004D7327" w:rsidRPr="00FE4B34" w:rsidRDefault="00803D41" w:rsidP="004F2665">
      <w:pPr>
        <w:jc w:val="center"/>
        <w:rPr>
          <w:rFonts w:cstheme="minorHAnsi"/>
        </w:rPr>
      </w:pPr>
      <w:r>
        <w:rPr>
          <w:rFonts w:cstheme="minorHAnsi"/>
          <w:u w:val="single"/>
        </w:rPr>
        <w:fldChar w:fldCharType="end"/>
      </w:r>
    </w:p>
    <w:p w14:paraId="67192F98" w14:textId="6E3AED8F" w:rsidR="00590B71" w:rsidRPr="0018320B"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0" w:name="_Toc180155000"/>
      <w:bookmarkStart w:id="1" w:name="_Ref141167530"/>
      <w:bookmarkStart w:id="2" w:name="_Toc224493733"/>
      <w:r w:rsidRPr="0018320B">
        <w:rPr>
          <w:rFonts w:cstheme="minorHAnsi"/>
          <w:sz w:val="32"/>
          <w:szCs w:val="32"/>
        </w:rPr>
        <w:lastRenderedPageBreak/>
        <w:t>PREAMBULE</w:t>
      </w:r>
      <w:bookmarkEnd w:id="0"/>
      <w:bookmarkEnd w:id="2"/>
    </w:p>
    <w:p w14:paraId="0C3CF7BF" w14:textId="2D95A441" w:rsidR="00AE3D1F" w:rsidRDefault="00AE3D1F" w:rsidP="002B4CFD">
      <w:pPr>
        <w:pStyle w:val="Paragraphedeliste"/>
        <w:numPr>
          <w:ilvl w:val="0"/>
          <w:numId w:val="39"/>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CCIR Paris Ile-de-France</w:t>
      </w:r>
    </w:p>
    <w:p w14:paraId="2EF5A08D" w14:textId="331CAEFA"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E3D1F">
        <w:rPr>
          <w:rFonts w:asciiTheme="minorHAnsi" w:hAnsiTheme="minorHAnsi" w:cstheme="minorHAnsi"/>
          <w:b/>
          <w:bCs/>
          <w:color w:val="000000"/>
          <w:lang w:val="fr-FR"/>
        </w:rPr>
        <w:t xml:space="preserve">A/ </w:t>
      </w:r>
      <w:r w:rsidR="001173CF">
        <w:rPr>
          <w:rFonts w:asciiTheme="minorHAnsi" w:hAnsiTheme="minorHAnsi" w:cstheme="minorHAnsi"/>
          <w:b/>
          <w:bCs/>
          <w:color w:val="000000"/>
          <w:lang w:val="fr-FR"/>
        </w:rPr>
        <w:t xml:space="preserve">Le </w:t>
      </w:r>
      <w:r>
        <w:rPr>
          <w:rFonts w:asciiTheme="minorHAnsi" w:hAnsiTheme="minorHAnsi" w:cstheme="minorHAnsi"/>
          <w:b/>
          <w:bCs/>
          <w:color w:val="000000"/>
          <w:lang w:val="fr-FR"/>
        </w:rPr>
        <w:t>GIE</w:t>
      </w:r>
      <w:r w:rsidR="001173CF">
        <w:rPr>
          <w:rFonts w:asciiTheme="minorHAnsi" w:hAnsiTheme="minorHAnsi" w:cstheme="minorHAnsi"/>
          <w:b/>
          <w:bCs/>
          <w:color w:val="000000"/>
          <w:lang w:val="fr-FR"/>
        </w:rPr>
        <w:t xml:space="preserve"> du Groupe CCIR Paris Ile-de-France</w:t>
      </w:r>
    </w:p>
    <w:p w14:paraId="31BC6845" w14:textId="5A73FE74"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Le GIE Groupe CCI Paris Ile-de-France agit pour son propre compte et assure une fonction de centrale d’achats au sens des articles L2113-2 et L2113-3 du Code de la Commande Publique, pour le compte de l’ensemble de ses membres.</w:t>
      </w:r>
    </w:p>
    <w:p w14:paraId="23F8F144" w14:textId="1845707B"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Tous les contrats passés par le GIE Groupe CCI Paris Ile-de-France dans le cadre de sa fonction de centrale d’achats sont soumis aux règles édictées par le C</w:t>
      </w:r>
      <w:r w:rsidR="001173CF" w:rsidRPr="002207EF">
        <w:rPr>
          <w:rFonts w:asciiTheme="minorHAnsi" w:hAnsiTheme="minorHAnsi" w:cstheme="minorHAnsi"/>
          <w:color w:val="000000"/>
          <w:sz w:val="20"/>
          <w:szCs w:val="20"/>
          <w:lang w:val="fr-FR"/>
        </w:rPr>
        <w:t xml:space="preserve">ode de la </w:t>
      </w:r>
      <w:r w:rsidRPr="002207EF">
        <w:rPr>
          <w:rFonts w:asciiTheme="minorHAnsi" w:hAnsiTheme="minorHAnsi" w:cstheme="minorHAnsi"/>
          <w:color w:val="000000"/>
          <w:sz w:val="20"/>
          <w:szCs w:val="20"/>
          <w:lang w:val="fr-FR"/>
        </w:rPr>
        <w:t>C</w:t>
      </w:r>
      <w:r w:rsidR="001173CF" w:rsidRPr="002207EF">
        <w:rPr>
          <w:rFonts w:asciiTheme="minorHAnsi" w:hAnsiTheme="minorHAnsi" w:cstheme="minorHAnsi"/>
          <w:color w:val="000000"/>
          <w:sz w:val="20"/>
          <w:szCs w:val="20"/>
          <w:lang w:val="fr-FR"/>
        </w:rPr>
        <w:t xml:space="preserve">ommande </w:t>
      </w:r>
      <w:r w:rsidRPr="002207EF">
        <w:rPr>
          <w:rFonts w:asciiTheme="minorHAnsi" w:hAnsiTheme="minorHAnsi" w:cstheme="minorHAnsi"/>
          <w:color w:val="000000"/>
          <w:sz w:val="20"/>
          <w:szCs w:val="20"/>
          <w:lang w:val="fr-FR"/>
        </w:rPr>
        <w:t>P</w:t>
      </w:r>
      <w:r w:rsidR="001173CF" w:rsidRPr="002207EF">
        <w:rPr>
          <w:rFonts w:asciiTheme="minorHAnsi" w:hAnsiTheme="minorHAnsi" w:cstheme="minorHAnsi"/>
          <w:color w:val="000000"/>
          <w:sz w:val="20"/>
          <w:szCs w:val="20"/>
          <w:lang w:val="fr-FR"/>
        </w:rPr>
        <w:t>ublique</w:t>
      </w:r>
      <w:r w:rsidRPr="002207EF">
        <w:rPr>
          <w:rFonts w:asciiTheme="minorHAnsi" w:hAnsiTheme="minorHAnsi" w:cstheme="minorHAnsi"/>
          <w:color w:val="000000"/>
          <w:sz w:val="20"/>
          <w:szCs w:val="20"/>
          <w:lang w:val="fr-FR"/>
        </w:rPr>
        <w:t>. Conformément à l’article L2113-4 du CCP, les membres du GIE qui acquièrent des fournitures et des services auprès de la centrale d’achats GIE Groupe CCI Paris Ile</w:t>
      </w:r>
      <w:r w:rsidR="006D65F9">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6D65F9">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France sont dispensés de leurs obligations en matière de publicité et de mise en concurrence.</w:t>
      </w:r>
    </w:p>
    <w:p w14:paraId="57F344C1" w14:textId="52A5B873"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D64E0">
        <w:rPr>
          <w:rFonts w:asciiTheme="minorHAnsi" w:hAnsiTheme="minorHAnsi" w:cstheme="minorHAnsi"/>
          <w:b/>
          <w:color w:val="000000"/>
          <w:lang w:val="fr-FR"/>
        </w:rPr>
        <w:t>B/ Rôle</w:t>
      </w:r>
      <w:r>
        <w:rPr>
          <w:rFonts w:asciiTheme="minorHAnsi" w:hAnsiTheme="minorHAnsi" w:cstheme="minorHAnsi"/>
          <w:b/>
          <w:bCs/>
          <w:color w:val="000000"/>
          <w:lang w:val="fr-FR"/>
        </w:rPr>
        <w:t xml:space="preserve"> du </w:t>
      </w:r>
      <w:r w:rsidRPr="00AE3D1F">
        <w:rPr>
          <w:rFonts w:asciiTheme="minorHAnsi" w:hAnsiTheme="minorHAnsi" w:cstheme="minorHAnsi"/>
          <w:b/>
          <w:bCs/>
          <w:color w:val="000000"/>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 GIE est amené à passer des contrats pour :</w:t>
      </w:r>
    </w:p>
    <w:p w14:paraId="1F19A2E2" w14:textId="7F80B239" w:rsidR="007037AF" w:rsidRPr="005D0B8F" w:rsidRDefault="007037AF" w:rsidP="002B4CFD">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ses besoins propres.</w:t>
      </w:r>
    </w:p>
    <w:p w14:paraId="4C8EE969" w14:textId="5D5AEB39" w:rsidR="007037AF" w:rsidRPr="005D0B8F" w:rsidRDefault="007037AF" w:rsidP="002B4CFD">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des membres du GIE</w:t>
      </w:r>
      <w:r w:rsidR="00102E20" w:rsidRPr="005D0B8F">
        <w:rPr>
          <w:rFonts w:asciiTheme="minorHAnsi" w:hAnsiTheme="minorHAnsi" w:cstheme="minorHAnsi"/>
          <w:color w:val="000000"/>
          <w:sz w:val="20"/>
          <w:szCs w:val="20"/>
          <w:lang w:val="fr-FR"/>
        </w:rPr>
        <w:t>. Les membres du GIE sont de 2 sortes :</w:t>
      </w:r>
    </w:p>
    <w:p w14:paraId="4FE2B96D" w14:textId="33045BF1" w:rsidR="00102E20" w:rsidRPr="005D0B8F" w:rsidRDefault="00102E20" w:rsidP="002B4CFD">
      <w:pPr>
        <w:pStyle w:val="Paragraphedeliste"/>
        <w:numPr>
          <w:ilvl w:val="1"/>
          <w:numId w:val="19"/>
        </w:numPr>
        <w:jc w:val="both"/>
        <w:rPr>
          <w:rFonts w:eastAsia="Trebuchet MS" w:cstheme="minorHAnsi"/>
          <w:color w:val="000000"/>
          <w:sz w:val="20"/>
          <w:szCs w:val="20"/>
        </w:rPr>
      </w:pPr>
      <w:r w:rsidRPr="005D0B8F">
        <w:rPr>
          <w:rFonts w:eastAsia="Trebuchet MS" w:cstheme="minorHAnsi"/>
          <w:color w:val="000000"/>
          <w:sz w:val="20"/>
          <w:szCs w:val="20"/>
        </w:rPr>
        <w:t xml:space="preserve">les entités du groupe CCIR. </w:t>
      </w:r>
      <w:r w:rsidR="00741262" w:rsidRPr="005D0B8F">
        <w:rPr>
          <w:rFonts w:cstheme="minorHAnsi"/>
          <w:color w:val="000000"/>
          <w:sz w:val="20"/>
          <w:szCs w:val="20"/>
        </w:rPr>
        <w:t>Le GIE Groupe CCI Paris Ile-de-France passe les marchés subséquents, émet les bons de commande et suit l’exécution des prestations pour le compte du Groupe CCIR Paris Ile</w:t>
      </w:r>
      <w:r w:rsidR="00012266">
        <w:rPr>
          <w:rFonts w:cstheme="minorHAnsi"/>
          <w:color w:val="000000"/>
          <w:sz w:val="20"/>
          <w:szCs w:val="20"/>
        </w:rPr>
        <w:noBreakHyphen/>
      </w:r>
      <w:r w:rsidR="00741262" w:rsidRPr="005D0B8F">
        <w:rPr>
          <w:rFonts w:cstheme="minorHAnsi"/>
          <w:color w:val="000000"/>
          <w:sz w:val="20"/>
          <w:szCs w:val="20"/>
        </w:rPr>
        <w:t>de</w:t>
      </w:r>
      <w:r w:rsidR="00012266">
        <w:rPr>
          <w:rFonts w:cstheme="minorHAnsi"/>
          <w:color w:val="000000"/>
          <w:sz w:val="20"/>
          <w:szCs w:val="20"/>
        </w:rPr>
        <w:noBreakHyphen/>
      </w:r>
      <w:r w:rsidR="00741262" w:rsidRPr="005D0B8F">
        <w:rPr>
          <w:rFonts w:cstheme="minorHAnsi"/>
          <w:color w:val="000000"/>
          <w:sz w:val="20"/>
          <w:szCs w:val="20"/>
        </w:rPr>
        <w:t>France.</w:t>
      </w:r>
    </w:p>
    <w:p w14:paraId="50578A07" w14:textId="4667CB7D" w:rsidR="00102E20" w:rsidRPr="005D0B8F" w:rsidRDefault="00102E20" w:rsidP="002B4CFD">
      <w:pPr>
        <w:pStyle w:val="Paragraphedeliste"/>
        <w:numPr>
          <w:ilvl w:val="1"/>
          <w:numId w:val="19"/>
        </w:numPr>
        <w:jc w:val="both"/>
        <w:rPr>
          <w:rFonts w:eastAsia="Trebuchet MS" w:cstheme="minorHAnsi"/>
          <w:color w:val="000000"/>
          <w:sz w:val="20"/>
          <w:szCs w:val="20"/>
        </w:rPr>
      </w:pPr>
      <w:r w:rsidRPr="005D0B8F">
        <w:rPr>
          <w:rFonts w:eastAsia="Trebuchet MS" w:cstheme="minorHAnsi"/>
          <w:color w:val="000000"/>
          <w:sz w:val="20"/>
          <w:szCs w:val="20"/>
        </w:rPr>
        <w:t>les entités ayant rejoint le GIE par convention d’adhésion. Dans ce cas, la convention d’adhésion fixe les limites des pouvoirs du GIE en la matière</w:t>
      </w:r>
      <w:r w:rsidR="00741262" w:rsidRPr="005D0B8F">
        <w:rPr>
          <w:rFonts w:eastAsia="Trebuchet MS" w:cstheme="minorHAnsi"/>
          <w:color w:val="000000"/>
          <w:sz w:val="20"/>
          <w:szCs w:val="20"/>
        </w:rPr>
        <w:t xml:space="preserve">. </w:t>
      </w:r>
      <w:r w:rsidR="00741262" w:rsidRPr="005D0B8F">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2B4CFD">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d’entités non-membres du GIE, qui lui donne mandat (convention de groupement de commande).</w:t>
      </w:r>
    </w:p>
    <w:p w14:paraId="22F1C37A" w14:textId="00A4F494" w:rsidR="007037A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Le GIE Groupe CCI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France passe les marchés subséquents, émet les bons de commande et suit l’exécution des prestations pour le compte du Groupe CCIR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 xml:space="preserve">France. </w:t>
      </w:r>
    </w:p>
    <w:p w14:paraId="204C7B26" w14:textId="32ACC38F" w:rsidR="00AE3D1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Pour les autres membres du GIE Groupe CCI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 xml:space="preserve">France,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szCs w:val="20"/>
          <w:lang w:val="fr-FR"/>
        </w:rPr>
        <w:t xml:space="preserve">marché </w:t>
      </w:r>
      <w:r w:rsidR="00AD64E0" w:rsidRPr="002207EF">
        <w:rPr>
          <w:rFonts w:asciiTheme="minorHAnsi" w:hAnsiTheme="minorHAnsi" w:cstheme="minorHAnsi"/>
          <w:color w:val="000000"/>
          <w:sz w:val="20"/>
          <w:szCs w:val="20"/>
          <w:lang w:val="fr-FR"/>
        </w:rPr>
        <w:t>-</w:t>
      </w:r>
      <w:r w:rsidRPr="002207EF">
        <w:rPr>
          <w:rFonts w:asciiTheme="minorHAnsi" w:hAnsiTheme="minorHAnsi" w:cstheme="minorHAnsi"/>
          <w:color w:val="000000"/>
          <w:sz w:val="20"/>
          <w:szCs w:val="20"/>
          <w:lang w:val="fr-FR"/>
        </w:rPr>
        <w:t xml:space="preserve"> chaque établissement suivant l’exécution des prestations pour ses propres besoins.</w:t>
      </w:r>
    </w:p>
    <w:p w14:paraId="4391F6E9" w14:textId="2A0F7D2E" w:rsidR="00AE3D1F" w:rsidRDefault="00AE3D1F" w:rsidP="002B4CFD">
      <w:pPr>
        <w:pStyle w:val="Paragraphedeliste"/>
        <w:numPr>
          <w:ilvl w:val="0"/>
          <w:numId w:val="39"/>
        </w:numPr>
        <w:rPr>
          <w:rFonts w:eastAsia="Trebuchet MS" w:cstheme="minorHAnsi"/>
          <w:b/>
          <w:sz w:val="28"/>
        </w:rPr>
      </w:pPr>
      <w:r>
        <w:rPr>
          <w:rFonts w:eastAsia="Trebuchet MS" w:cstheme="minorHAnsi"/>
          <w:b/>
          <w:sz w:val="28"/>
        </w:rPr>
        <w:t>Contexte du marché / de la procédure</w:t>
      </w:r>
    </w:p>
    <w:p w14:paraId="5AAC716D" w14:textId="0B67D748" w:rsidR="002207EF" w:rsidRPr="00C34AC3"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 xml:space="preserve">Le présent marché est passé pour </w:t>
      </w:r>
      <w:r w:rsidR="00886FA1">
        <w:rPr>
          <w:rFonts w:eastAsia="Trebuchet MS" w:cstheme="minorHAnsi"/>
          <w:color w:val="000000"/>
          <w:sz w:val="20"/>
          <w:szCs w:val="20"/>
        </w:rPr>
        <w:t>la réalisation de missions</w:t>
      </w:r>
      <w:r w:rsidRPr="00C34AC3">
        <w:rPr>
          <w:rFonts w:eastAsia="Trebuchet MS" w:cstheme="minorHAnsi"/>
          <w:color w:val="000000"/>
          <w:sz w:val="20"/>
          <w:szCs w:val="20"/>
        </w:rPr>
        <w:t xml:space="preserve"> de </w:t>
      </w:r>
      <w:r w:rsidR="00886FA1" w:rsidRPr="00886FA1">
        <w:rPr>
          <w:rFonts w:eastAsia="Trebuchet MS" w:cstheme="minorHAnsi"/>
          <w:color w:val="000000"/>
          <w:sz w:val="20"/>
          <w:szCs w:val="20"/>
        </w:rPr>
        <w:t>relevés architecturaux, de prestations foncières et de relevés de surfaces réalisées par un géomètre</w:t>
      </w:r>
      <w:r w:rsidR="00886FA1">
        <w:rPr>
          <w:rFonts w:eastAsia="Trebuchet MS" w:cstheme="minorHAnsi"/>
          <w:color w:val="000000"/>
          <w:sz w:val="20"/>
          <w:szCs w:val="20"/>
        </w:rPr>
        <w:t xml:space="preserve"> et</w:t>
      </w:r>
      <w:r w:rsidR="00777581">
        <w:rPr>
          <w:rFonts w:eastAsia="Trebuchet MS" w:cstheme="minorHAnsi"/>
          <w:color w:val="000000"/>
          <w:sz w:val="20"/>
          <w:szCs w:val="20"/>
        </w:rPr>
        <w:t>/ou</w:t>
      </w:r>
      <w:r w:rsidR="00886FA1">
        <w:rPr>
          <w:rFonts w:eastAsia="Trebuchet MS" w:cstheme="minorHAnsi"/>
          <w:color w:val="000000"/>
          <w:sz w:val="20"/>
          <w:szCs w:val="20"/>
        </w:rPr>
        <w:t xml:space="preserve"> un géomètre expert</w:t>
      </w:r>
      <w:r w:rsidR="00886FA1" w:rsidRPr="00886FA1">
        <w:rPr>
          <w:rFonts w:eastAsia="Trebuchet MS" w:cstheme="minorHAnsi"/>
          <w:color w:val="000000"/>
          <w:sz w:val="20"/>
          <w:szCs w:val="20"/>
        </w:rPr>
        <w:t xml:space="preserve"> pour les établissements adhérents membres du GIE Groupe CCI Paris Ile-de-France</w:t>
      </w:r>
    </w:p>
    <w:p w14:paraId="73DD38C5" w14:textId="048FC9D4" w:rsidR="00AE3D1F" w:rsidRPr="00C34AC3"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Il s’agit :</w:t>
      </w:r>
    </w:p>
    <w:p w14:paraId="02EDB824" w14:textId="77777777" w:rsidR="001173CF" w:rsidRPr="00C34AC3" w:rsidRDefault="00AE3D1F" w:rsidP="002B4CFD">
      <w:pPr>
        <w:pStyle w:val="Paragraphedeliste"/>
        <w:numPr>
          <w:ilvl w:val="0"/>
          <w:numId w:val="19"/>
        </w:numPr>
        <w:rPr>
          <w:rFonts w:eastAsia="Trebuchet MS" w:cstheme="minorHAnsi"/>
          <w:color w:val="000000"/>
          <w:sz w:val="20"/>
          <w:szCs w:val="20"/>
        </w:rPr>
      </w:pPr>
      <w:r w:rsidRPr="00C34AC3">
        <w:rPr>
          <w:rFonts w:eastAsia="Trebuchet MS" w:cstheme="minorHAnsi"/>
          <w:color w:val="000000"/>
          <w:sz w:val="20"/>
          <w:szCs w:val="20"/>
        </w:rPr>
        <w:t>D’un renouvellement de marché</w:t>
      </w:r>
      <w:r w:rsidR="001173CF" w:rsidRPr="00C34AC3">
        <w:rPr>
          <w:rFonts w:eastAsia="Trebuchet MS" w:cstheme="minorHAnsi"/>
          <w:color w:val="000000"/>
          <w:sz w:val="20"/>
          <w:szCs w:val="20"/>
        </w:rPr>
        <w:t> :</w:t>
      </w:r>
    </w:p>
    <w:p w14:paraId="0064F4E1" w14:textId="447297D4" w:rsidR="001173CF" w:rsidRPr="00C34AC3" w:rsidRDefault="001173CF" w:rsidP="002B4CFD">
      <w:pPr>
        <w:pStyle w:val="Paragraphedeliste"/>
        <w:numPr>
          <w:ilvl w:val="1"/>
          <w:numId w:val="19"/>
        </w:numPr>
        <w:rPr>
          <w:rFonts w:eastAsia="Trebuchet MS" w:cstheme="minorHAnsi"/>
          <w:color w:val="000000"/>
          <w:sz w:val="20"/>
          <w:szCs w:val="20"/>
        </w:rPr>
      </w:pPr>
      <w:r w:rsidRPr="00C34AC3">
        <w:rPr>
          <w:rFonts w:eastAsia="Trebuchet MS" w:cstheme="minorHAnsi"/>
          <w:color w:val="000000"/>
          <w:sz w:val="20"/>
          <w:szCs w:val="20"/>
        </w:rPr>
        <w:t>Avec les ajustements suivants :</w:t>
      </w:r>
    </w:p>
    <w:p w14:paraId="63D2850B" w14:textId="6346F8CE" w:rsidR="00AE3D1F" w:rsidRDefault="00921D28" w:rsidP="002B4CFD">
      <w:pPr>
        <w:pStyle w:val="Paragraphedeliste"/>
        <w:numPr>
          <w:ilvl w:val="2"/>
          <w:numId w:val="19"/>
        </w:numPr>
        <w:rPr>
          <w:rFonts w:eastAsia="Trebuchet MS" w:cstheme="minorHAnsi"/>
          <w:color w:val="000000"/>
          <w:sz w:val="20"/>
          <w:szCs w:val="20"/>
        </w:rPr>
      </w:pPr>
      <w:r>
        <w:rPr>
          <w:rFonts w:eastAsia="Trebuchet MS" w:cstheme="minorHAnsi"/>
          <w:color w:val="000000"/>
          <w:sz w:val="20"/>
          <w:szCs w:val="20"/>
        </w:rPr>
        <w:t>1 lot unique pour les prestations de géomètres et</w:t>
      </w:r>
      <w:r w:rsidR="00777581">
        <w:rPr>
          <w:rFonts w:eastAsia="Trebuchet MS" w:cstheme="minorHAnsi"/>
          <w:color w:val="000000"/>
          <w:sz w:val="20"/>
          <w:szCs w:val="20"/>
        </w:rPr>
        <w:t>/ou</w:t>
      </w:r>
      <w:r>
        <w:rPr>
          <w:rFonts w:eastAsia="Trebuchet MS" w:cstheme="minorHAnsi"/>
          <w:color w:val="000000"/>
          <w:sz w:val="20"/>
          <w:szCs w:val="20"/>
        </w:rPr>
        <w:t xml:space="preserve"> géomètres experts</w:t>
      </w:r>
    </w:p>
    <w:p w14:paraId="1936EE4A" w14:textId="10CD6BBB" w:rsidR="00921D28" w:rsidRDefault="00921D28" w:rsidP="002B4CFD">
      <w:pPr>
        <w:pStyle w:val="Paragraphedeliste"/>
        <w:numPr>
          <w:ilvl w:val="2"/>
          <w:numId w:val="19"/>
        </w:numPr>
        <w:rPr>
          <w:rFonts w:eastAsia="Trebuchet MS" w:cstheme="minorHAnsi"/>
          <w:color w:val="000000"/>
          <w:sz w:val="20"/>
          <w:szCs w:val="20"/>
        </w:rPr>
      </w:pPr>
      <w:r w:rsidRPr="00921D28">
        <w:rPr>
          <w:rFonts w:eastAsia="Trebuchet MS" w:cstheme="minorHAnsi"/>
          <w:color w:val="000000"/>
          <w:sz w:val="20"/>
          <w:szCs w:val="20"/>
        </w:rPr>
        <w:t>Accord-cadre multi attributaire (conclu avec 2 titulaires)</w:t>
      </w:r>
      <w:r>
        <w:rPr>
          <w:rFonts w:eastAsia="Trebuchet MS" w:cstheme="minorHAnsi"/>
          <w:color w:val="000000"/>
          <w:sz w:val="20"/>
          <w:szCs w:val="20"/>
        </w:rPr>
        <w:t>.</w:t>
      </w:r>
    </w:p>
    <w:p w14:paraId="2EE74175" w14:textId="77777777" w:rsidR="00921D28" w:rsidRDefault="00921D28" w:rsidP="00921D28">
      <w:pPr>
        <w:pStyle w:val="Paragraphedeliste"/>
        <w:ind w:left="1440"/>
        <w:rPr>
          <w:rFonts w:eastAsia="Trebuchet MS" w:cstheme="minorHAnsi"/>
          <w:color w:val="000000"/>
          <w:sz w:val="20"/>
          <w:szCs w:val="20"/>
        </w:rPr>
      </w:pPr>
    </w:p>
    <w:p w14:paraId="013F52AF" w14:textId="77777777" w:rsidR="00921D28" w:rsidRDefault="00921D28" w:rsidP="00921D28">
      <w:pPr>
        <w:pStyle w:val="Paragraphedeliste"/>
        <w:ind w:left="1440"/>
        <w:rPr>
          <w:rFonts w:eastAsia="Trebuchet MS" w:cstheme="minorHAnsi"/>
          <w:color w:val="000000"/>
          <w:sz w:val="20"/>
          <w:szCs w:val="20"/>
        </w:rPr>
      </w:pPr>
    </w:p>
    <w:p w14:paraId="28FB2FE1" w14:textId="77777777" w:rsidR="00921D28" w:rsidRDefault="00921D28" w:rsidP="00921D28">
      <w:pPr>
        <w:pStyle w:val="Paragraphedeliste"/>
        <w:ind w:left="1440"/>
        <w:rPr>
          <w:rFonts w:eastAsia="Trebuchet MS" w:cstheme="minorHAnsi"/>
          <w:color w:val="000000"/>
          <w:sz w:val="20"/>
          <w:szCs w:val="20"/>
        </w:rPr>
      </w:pPr>
    </w:p>
    <w:p w14:paraId="11093B46" w14:textId="77777777" w:rsidR="00921D28" w:rsidRDefault="00921D28" w:rsidP="00921D28">
      <w:pPr>
        <w:pStyle w:val="Paragraphedeliste"/>
        <w:ind w:left="1440"/>
        <w:rPr>
          <w:rFonts w:eastAsia="Trebuchet MS" w:cstheme="minorHAnsi"/>
          <w:color w:val="000000"/>
          <w:sz w:val="20"/>
          <w:szCs w:val="20"/>
        </w:rPr>
      </w:pPr>
    </w:p>
    <w:p w14:paraId="19F7940B" w14:textId="77777777" w:rsidR="00921D28" w:rsidRDefault="00921D28" w:rsidP="00921D28">
      <w:pPr>
        <w:pStyle w:val="Paragraphedeliste"/>
        <w:ind w:left="1440"/>
        <w:rPr>
          <w:rFonts w:eastAsia="Trebuchet MS" w:cstheme="minorHAnsi"/>
          <w:color w:val="000000"/>
          <w:sz w:val="20"/>
          <w:szCs w:val="20"/>
        </w:rPr>
      </w:pPr>
    </w:p>
    <w:p w14:paraId="27A882D7" w14:textId="77777777" w:rsidR="00921D28" w:rsidRDefault="00921D28" w:rsidP="00921D28">
      <w:pPr>
        <w:pStyle w:val="Paragraphedeliste"/>
        <w:ind w:left="1440"/>
        <w:rPr>
          <w:rFonts w:eastAsia="Trebuchet MS" w:cstheme="minorHAnsi"/>
          <w:color w:val="000000"/>
          <w:sz w:val="20"/>
          <w:szCs w:val="20"/>
        </w:rPr>
      </w:pPr>
    </w:p>
    <w:p w14:paraId="357E2777" w14:textId="77777777" w:rsidR="00B3689F" w:rsidRDefault="00B3689F" w:rsidP="00921D28">
      <w:pPr>
        <w:pStyle w:val="Paragraphedeliste"/>
        <w:ind w:left="1440"/>
        <w:rPr>
          <w:rFonts w:eastAsia="Trebuchet MS" w:cstheme="minorHAnsi"/>
          <w:color w:val="000000"/>
          <w:sz w:val="20"/>
          <w:szCs w:val="20"/>
        </w:rPr>
      </w:pPr>
    </w:p>
    <w:p w14:paraId="3CAB115F" w14:textId="77777777" w:rsidR="00B3689F" w:rsidRDefault="00B3689F" w:rsidP="00921D28">
      <w:pPr>
        <w:pStyle w:val="Paragraphedeliste"/>
        <w:ind w:left="1440"/>
        <w:rPr>
          <w:rFonts w:eastAsia="Trebuchet MS" w:cstheme="minorHAnsi"/>
          <w:color w:val="000000"/>
          <w:sz w:val="20"/>
          <w:szCs w:val="20"/>
        </w:rPr>
      </w:pPr>
    </w:p>
    <w:p w14:paraId="1377C360" w14:textId="77777777" w:rsidR="00B3689F" w:rsidRDefault="00B3689F" w:rsidP="00921D28">
      <w:pPr>
        <w:pStyle w:val="Paragraphedeliste"/>
        <w:ind w:left="1440"/>
        <w:rPr>
          <w:rFonts w:eastAsia="Trebuchet MS" w:cstheme="minorHAnsi"/>
          <w:color w:val="000000"/>
          <w:sz w:val="20"/>
          <w:szCs w:val="20"/>
        </w:rPr>
      </w:pPr>
    </w:p>
    <w:p w14:paraId="2F734D3B" w14:textId="77777777" w:rsidR="00921D28" w:rsidRPr="00C34AC3" w:rsidRDefault="00921D28" w:rsidP="00921D28">
      <w:pPr>
        <w:pStyle w:val="Paragraphedeliste"/>
        <w:ind w:left="1440"/>
        <w:rPr>
          <w:rFonts w:eastAsia="Trebuchet MS" w:cstheme="minorHAnsi"/>
          <w:color w:val="000000"/>
          <w:sz w:val="20"/>
          <w:szCs w:val="20"/>
        </w:rPr>
      </w:pPr>
    </w:p>
    <w:p w14:paraId="2503DDB8" w14:textId="13786164" w:rsidR="0018320B" w:rsidRDefault="0018320B" w:rsidP="002B4CFD">
      <w:pPr>
        <w:pStyle w:val="Paragraphedeliste"/>
        <w:numPr>
          <w:ilvl w:val="0"/>
          <w:numId w:val="39"/>
        </w:numPr>
        <w:spacing w:before="240"/>
        <w:rPr>
          <w:rFonts w:eastAsia="Trebuchet MS" w:cstheme="minorHAnsi"/>
          <w:b/>
          <w:sz w:val="28"/>
        </w:rPr>
      </w:pPr>
      <w:r w:rsidRPr="00032315">
        <w:rPr>
          <w:rFonts w:eastAsia="Trebuchet MS" w:cstheme="minorHAnsi"/>
          <w:b/>
          <w:sz w:val="28"/>
        </w:rPr>
        <w:lastRenderedPageBreak/>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2B4CFD">
            <w:pPr>
              <w:pStyle w:val="Paragraphedeliste"/>
              <w:numPr>
                <w:ilvl w:val="0"/>
                <w:numId w:val="38"/>
              </w:numPr>
              <w:spacing w:after="0"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4200A5">
            <w:pPr>
              <w:pStyle w:val="Paragraphedeliste"/>
              <w:spacing w:after="0" w:line="276" w:lineRule="auto"/>
              <w:ind w:left="0"/>
              <w:jc w:val="both"/>
              <w:rPr>
                <w:sz w:val="20"/>
                <w:szCs w:val="20"/>
              </w:rPr>
            </w:pPr>
            <w:r w:rsidRPr="005D0B8F">
              <w:rPr>
                <w:sz w:val="20"/>
                <w:szCs w:val="20"/>
              </w:rPr>
              <w:t xml:space="preserve">Personne qui conclut le marché, quelle que soit sa forme, contractant unique ou groupement de commande. Dans l’ensemble du document, il est fait usage indifféremment des termes </w:t>
            </w:r>
            <w:r>
              <w:rPr>
                <w:sz w:val="20"/>
                <w:szCs w:val="20"/>
              </w:rPr>
              <w:t>« </w:t>
            </w:r>
            <w:r w:rsidRPr="005D0B8F">
              <w:rPr>
                <w:sz w:val="20"/>
                <w:szCs w:val="20"/>
              </w:rPr>
              <w:t>Pouvoir adjudicateur</w:t>
            </w:r>
            <w:r>
              <w:rPr>
                <w:sz w:val="20"/>
                <w:szCs w:val="20"/>
              </w:rPr>
              <w:t> »</w:t>
            </w:r>
            <w:r w:rsidRPr="005D0B8F">
              <w:rPr>
                <w:sz w:val="20"/>
                <w:szCs w:val="20"/>
              </w:rPr>
              <w:t xml:space="preserve"> ou </w:t>
            </w:r>
            <w:r>
              <w:rPr>
                <w:sz w:val="20"/>
                <w:szCs w:val="20"/>
              </w:rPr>
              <w:t>« </w:t>
            </w:r>
            <w:r w:rsidRPr="005D0B8F">
              <w:rPr>
                <w:sz w:val="20"/>
                <w:szCs w:val="20"/>
              </w:rPr>
              <w:t>acheteur</w:t>
            </w:r>
            <w:r>
              <w:rPr>
                <w:sz w:val="20"/>
                <w:szCs w:val="20"/>
              </w:rPr>
              <w:t> »</w:t>
            </w:r>
            <w:r w:rsidRPr="005D0B8F">
              <w:rPr>
                <w:sz w:val="20"/>
                <w:szCs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2B4CFD">
            <w:pPr>
              <w:pStyle w:val="Paragraphedeliste"/>
              <w:numPr>
                <w:ilvl w:val="0"/>
                <w:numId w:val="38"/>
              </w:numPr>
              <w:spacing w:after="0"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4200A5">
            <w:pPr>
              <w:spacing w:after="0"/>
              <w:jc w:val="both"/>
            </w:pPr>
            <w:r>
              <w:rPr>
                <w:sz w:val="20"/>
                <w:szCs w:val="20"/>
              </w:rPr>
              <w:t>C</w:t>
            </w:r>
            <w:r w:rsidR="511EE792" w:rsidRPr="005D0B8F">
              <w:rPr>
                <w:sz w:val="20"/>
                <w:szCs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2B4CFD">
            <w:pPr>
              <w:pStyle w:val="Paragraphedeliste"/>
              <w:numPr>
                <w:ilvl w:val="0"/>
                <w:numId w:val="38"/>
              </w:numPr>
              <w:spacing w:after="0" w:line="240" w:lineRule="auto"/>
              <w:ind w:left="306"/>
              <w:rPr>
                <w:b/>
                <w:bCs/>
                <w:caps/>
                <w:sz w:val="20"/>
                <w:szCs w:val="20"/>
              </w:rPr>
            </w:pPr>
            <w:r w:rsidRPr="392B7E6E">
              <w:rPr>
                <w:b/>
                <w:bCs/>
                <w:sz w:val="20"/>
                <w:szCs w:val="20"/>
              </w:rPr>
              <w:t>T</w:t>
            </w:r>
            <w:r w:rsidR="3D4A41D9" w:rsidRPr="392B7E6E">
              <w:rPr>
                <w:b/>
                <w:bCs/>
                <w:sz w:val="20"/>
                <w:szCs w:val="20"/>
              </w:rPr>
              <w:t>itulaire :</w:t>
            </w:r>
          </w:p>
        </w:tc>
        <w:tc>
          <w:tcPr>
            <w:tcW w:w="7224" w:type="dxa"/>
            <w:vAlign w:val="center"/>
          </w:tcPr>
          <w:p w14:paraId="116FCE1A" w14:textId="1F1291FA" w:rsidR="001A2D29" w:rsidRPr="005D0B8F" w:rsidRDefault="1073D353" w:rsidP="004200A5">
            <w:pPr>
              <w:pStyle w:val="Paragraphedeliste"/>
              <w:spacing w:after="0" w:line="276" w:lineRule="auto"/>
              <w:ind w:left="0"/>
              <w:jc w:val="both"/>
              <w:rPr>
                <w:caps/>
                <w:sz w:val="20"/>
                <w:szCs w:val="20"/>
              </w:rPr>
            </w:pPr>
            <w:r w:rsidRPr="005D0B8F">
              <w:rPr>
                <w:sz w:val="20"/>
                <w:szCs w:val="20"/>
              </w:rPr>
              <w:t xml:space="preserve">Entreprise </w:t>
            </w:r>
            <w:r w:rsidR="2B4FA01C" w:rsidRPr="005D0B8F">
              <w:rPr>
                <w:sz w:val="20"/>
                <w:szCs w:val="20"/>
              </w:rPr>
              <w:t xml:space="preserve">ou groupement d’entreprises </w:t>
            </w:r>
            <w:r w:rsidR="700713C8" w:rsidRPr="005D0B8F">
              <w:rPr>
                <w:sz w:val="20"/>
                <w:szCs w:val="20"/>
              </w:rPr>
              <w:t>qui conclut le marché avec le pouvoir adjudicateur</w:t>
            </w:r>
            <w:r w:rsidR="18D3AA0B" w:rsidRPr="005D0B8F">
              <w:rPr>
                <w:sz w:val="20"/>
                <w:szCs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2B4CFD">
            <w:pPr>
              <w:pStyle w:val="Paragraphedeliste"/>
              <w:numPr>
                <w:ilvl w:val="0"/>
                <w:numId w:val="38"/>
              </w:numPr>
              <w:spacing w:after="0" w:line="276" w:lineRule="auto"/>
              <w:ind w:left="306"/>
              <w:rPr>
                <w:b/>
                <w:bCs/>
                <w:sz w:val="20"/>
                <w:szCs w:val="20"/>
              </w:rPr>
            </w:pPr>
            <w:r w:rsidRPr="392B7E6E">
              <w:rPr>
                <w:b/>
                <w:bCs/>
                <w:sz w:val="20"/>
                <w:szCs w:val="20"/>
              </w:rPr>
              <w:t>Entité</w:t>
            </w:r>
            <w:r w:rsidR="602904FB" w:rsidRPr="392B7E6E">
              <w:rPr>
                <w:b/>
                <w:bCs/>
                <w:sz w:val="20"/>
                <w:szCs w:val="20"/>
              </w:rPr>
              <w:t xml:space="preserve"> bénéficiaire</w:t>
            </w:r>
          </w:p>
        </w:tc>
        <w:tc>
          <w:tcPr>
            <w:tcW w:w="7224" w:type="dxa"/>
            <w:vAlign w:val="center"/>
          </w:tcPr>
          <w:p w14:paraId="58A689E2" w14:textId="56B71ABC" w:rsidR="00032315" w:rsidRPr="005D0B8F" w:rsidRDefault="1073D353" w:rsidP="004200A5">
            <w:pPr>
              <w:pStyle w:val="Paragraphedeliste"/>
              <w:spacing w:after="0" w:line="276" w:lineRule="auto"/>
              <w:ind w:left="0"/>
              <w:jc w:val="both"/>
              <w:rPr>
                <w:sz w:val="20"/>
                <w:szCs w:val="20"/>
              </w:rPr>
            </w:pPr>
            <w:r w:rsidRPr="005D0B8F">
              <w:rPr>
                <w:sz w:val="20"/>
                <w:szCs w:val="20"/>
              </w:rPr>
              <w:t>Établissement ayant un lien avec le pouvoir adjudicateur</w:t>
            </w:r>
            <w:r w:rsidR="250BB0C2" w:rsidRPr="005D0B8F">
              <w:rPr>
                <w:sz w:val="20"/>
                <w:szCs w:val="20"/>
              </w:rPr>
              <w:t>, qu’il s’agisse du coordonnateur du groupement ou de l’un des membres du groupement de commande</w:t>
            </w:r>
            <w:r w:rsidR="33619CC9" w:rsidRPr="005D0B8F">
              <w:rPr>
                <w:sz w:val="20"/>
                <w:szCs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2B4CFD">
            <w:pPr>
              <w:pStyle w:val="Paragraphedeliste"/>
              <w:numPr>
                <w:ilvl w:val="0"/>
                <w:numId w:val="38"/>
              </w:numPr>
              <w:spacing w:after="0"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4200A5">
            <w:pPr>
              <w:pStyle w:val="Paragraphedeliste"/>
              <w:spacing w:after="0" w:line="276" w:lineRule="auto"/>
              <w:ind w:left="0"/>
              <w:jc w:val="both"/>
              <w:rPr>
                <w:sz w:val="20"/>
                <w:szCs w:val="20"/>
              </w:rPr>
            </w:pPr>
            <w:r w:rsidRPr="392B7E6E">
              <w:rPr>
                <w:sz w:val="20"/>
                <w:szCs w:val="20"/>
              </w:rPr>
              <w:t>Code de la commande publique</w:t>
            </w:r>
          </w:p>
        </w:tc>
      </w:tr>
    </w:tbl>
    <w:p w14:paraId="38769144" w14:textId="3D0D0F9F" w:rsidR="00590B71" w:rsidRPr="00882FE1" w:rsidRDefault="00590B71" w:rsidP="00C7446A">
      <w:pPr>
        <w:spacing w:before="240" w:after="200" w:line="276" w:lineRule="auto"/>
        <w:rPr>
          <w:rFonts w:cstheme="minorHAnsi"/>
          <w:caps/>
          <w:sz w:val="20"/>
          <w:szCs w:val="20"/>
          <w:highlight w:val="lightGray"/>
        </w:rPr>
      </w:pPr>
      <w:r>
        <w:rPr>
          <w:rFonts w:cstheme="minorHAnsi"/>
          <w:caps/>
          <w:sz w:val="32"/>
          <w:highlight w:val="lightGray"/>
        </w:rPr>
        <w:br w:type="page"/>
      </w:r>
    </w:p>
    <w:p w14:paraId="18520070" w14:textId="205D5AF1" w:rsidR="00F73740" w:rsidRPr="000D58BD" w:rsidRDefault="007E38CA" w:rsidP="002B4CFD">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3" w:name="_Ref180132248"/>
      <w:bookmarkStart w:id="4" w:name="_Toc180155001"/>
      <w:bookmarkStart w:id="5" w:name="_Toc224493734"/>
      <w:r w:rsidRPr="000D58BD">
        <w:rPr>
          <w:rFonts w:cstheme="minorHAnsi"/>
          <w:sz w:val="32"/>
          <w:szCs w:val="32"/>
        </w:rPr>
        <w:lastRenderedPageBreak/>
        <w:t>COCONTRACTANTS</w:t>
      </w:r>
      <w:bookmarkEnd w:id="1"/>
      <w:bookmarkEnd w:id="3"/>
      <w:bookmarkEnd w:id="4"/>
      <w:bookmarkEnd w:id="5"/>
    </w:p>
    <w:p w14:paraId="1F8AB7C0" w14:textId="57B63C40" w:rsidR="004D7327" w:rsidRPr="00B10AF6"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B10AF6">
        <w:rPr>
          <w:sz w:val="20"/>
          <w:szCs w:val="20"/>
        </w:rPr>
        <w:t xml:space="preserve">Le présent </w:t>
      </w:r>
      <w:r w:rsidR="00F73740" w:rsidRPr="00B10AF6">
        <w:rPr>
          <w:sz w:val="20"/>
          <w:szCs w:val="20"/>
        </w:rPr>
        <w:t>marché</w:t>
      </w:r>
      <w:r w:rsidRPr="00B10AF6">
        <w:rPr>
          <w:sz w:val="20"/>
          <w:szCs w:val="20"/>
        </w:rPr>
        <w:t xml:space="preserve"> est conclu entre :</w:t>
      </w:r>
    </w:p>
    <w:p w14:paraId="13F5E8CC" w14:textId="27DA1C3A" w:rsidR="007E5674" w:rsidRPr="007E5674" w:rsidRDefault="00C85F02" w:rsidP="002B4CFD">
      <w:pPr>
        <w:widowControl w:val="0"/>
        <w:numPr>
          <w:ilvl w:val="0"/>
          <w:numId w:val="16"/>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6439BA30" w14:textId="37DBDB4E" w:rsidR="005349AA" w:rsidRDefault="00F9755E" w:rsidP="007E5674">
      <w:pPr>
        <w:pStyle w:val="ParagrapheIndent1"/>
        <w:spacing w:after="120" w:line="232" w:lineRule="exact"/>
        <w:ind w:left="227" w:right="23"/>
        <w:jc w:val="both"/>
        <w:rPr>
          <w:rFonts w:asciiTheme="minorHAnsi" w:hAnsiTheme="minorHAnsi" w:cstheme="minorHAnsi"/>
          <w:b/>
          <w:color w:val="000000"/>
          <w:sz w:val="20"/>
          <w:lang w:val="fr-FR"/>
        </w:rPr>
      </w:pPr>
      <w:r w:rsidRPr="00172A6F">
        <w:rPr>
          <w:rFonts w:asciiTheme="minorHAnsi" w:hAnsiTheme="minorHAnsi" w:cstheme="minorHAnsi"/>
          <w:b/>
          <w:color w:val="000000"/>
          <w:sz w:val="20"/>
          <w:lang w:val="fr-FR"/>
        </w:rPr>
        <w:t>Le GIE du Groupe CCIR Paris Ile</w:t>
      </w:r>
      <w:r w:rsidR="00F420F9">
        <w:rPr>
          <w:rFonts w:asciiTheme="minorHAnsi" w:hAnsiTheme="minorHAnsi" w:cstheme="minorHAnsi"/>
          <w:b/>
          <w:color w:val="000000"/>
          <w:sz w:val="20"/>
          <w:lang w:val="fr-FR"/>
        </w:rPr>
        <w:noBreakHyphen/>
      </w:r>
      <w:r w:rsidRPr="00172A6F">
        <w:rPr>
          <w:rFonts w:asciiTheme="minorHAnsi" w:hAnsiTheme="minorHAnsi" w:cstheme="minorHAnsi"/>
          <w:b/>
          <w:color w:val="000000"/>
          <w:sz w:val="20"/>
          <w:lang w:val="fr-FR"/>
        </w:rPr>
        <w:t>de</w:t>
      </w:r>
      <w:r w:rsidR="00F420F9">
        <w:rPr>
          <w:rFonts w:asciiTheme="minorHAnsi" w:hAnsiTheme="minorHAnsi" w:cstheme="minorHAnsi"/>
          <w:b/>
          <w:color w:val="000000"/>
          <w:sz w:val="20"/>
          <w:lang w:val="fr-FR"/>
        </w:rPr>
        <w:noBreakHyphen/>
      </w:r>
      <w:r w:rsidR="00B17DFD" w:rsidRPr="00172A6F">
        <w:rPr>
          <w:rFonts w:asciiTheme="minorHAnsi" w:hAnsiTheme="minorHAnsi" w:cstheme="minorHAnsi"/>
          <w:b/>
          <w:color w:val="000000"/>
          <w:sz w:val="20"/>
          <w:lang w:val="fr-FR"/>
        </w:rPr>
        <w:t>France agissant</w:t>
      </w:r>
      <w:r w:rsidR="009B41E6">
        <w:rPr>
          <w:rFonts w:asciiTheme="minorHAnsi" w:hAnsiTheme="minorHAnsi" w:cstheme="minorHAnsi"/>
          <w:b/>
          <w:color w:val="000000"/>
          <w:sz w:val="20"/>
          <w:lang w:val="fr-FR"/>
        </w:rPr>
        <w:t> </w:t>
      </w:r>
      <w:r w:rsidR="005349AA">
        <w:rPr>
          <w:rFonts w:asciiTheme="minorHAnsi" w:hAnsiTheme="minorHAnsi" w:cstheme="minorHAnsi"/>
          <w:b/>
          <w:color w:val="000000"/>
          <w:sz w:val="20"/>
          <w:lang w:val="fr-FR"/>
        </w:rPr>
        <w:t xml:space="preserve">en tant que centrale d’achats pour le compte de ses </w:t>
      </w:r>
      <w:proofErr w:type="gramStart"/>
      <w:r w:rsidR="005349AA">
        <w:rPr>
          <w:rFonts w:asciiTheme="minorHAnsi" w:hAnsiTheme="minorHAnsi" w:cstheme="minorHAnsi"/>
          <w:b/>
          <w:color w:val="000000"/>
          <w:sz w:val="20"/>
          <w:lang w:val="fr-FR"/>
        </w:rPr>
        <w:t xml:space="preserve">adhérents,   </w:t>
      </w:r>
      <w:proofErr w:type="gramEnd"/>
      <w:r w:rsidR="005349AA">
        <w:rPr>
          <w:rFonts w:asciiTheme="minorHAnsi" w:hAnsiTheme="minorHAnsi" w:cstheme="minorHAnsi"/>
          <w:b/>
          <w:color w:val="000000"/>
          <w:sz w:val="20"/>
          <w:lang w:val="fr-FR"/>
        </w:rPr>
        <w:t xml:space="preserve">            </w:t>
      </w:r>
      <w:r w:rsidR="007E5674">
        <w:rPr>
          <w:rFonts w:asciiTheme="minorHAnsi" w:hAnsiTheme="minorHAnsi" w:cstheme="minorHAnsi"/>
          <w:b/>
          <w:color w:val="000000"/>
          <w:sz w:val="20"/>
          <w:lang w:val="fr-FR"/>
        </w:rPr>
        <w:t xml:space="preserve">      </w:t>
      </w:r>
      <w:r w:rsidR="005349AA">
        <w:rPr>
          <w:rFonts w:asciiTheme="minorHAnsi" w:hAnsiTheme="minorHAnsi" w:cstheme="minorHAnsi"/>
          <w:b/>
          <w:color w:val="000000"/>
          <w:sz w:val="20"/>
          <w:lang w:val="fr-FR"/>
        </w:rPr>
        <w:t xml:space="preserve">membres et clients :  </w:t>
      </w:r>
    </w:p>
    <w:p w14:paraId="1FAE1838" w14:textId="2E15459E" w:rsidR="00F9755E" w:rsidRPr="00172A6F" w:rsidRDefault="005349AA" w:rsidP="005349AA">
      <w:pPr>
        <w:pStyle w:val="ParagrapheIndent1"/>
        <w:spacing w:line="240" w:lineRule="auto"/>
        <w:ind w:right="23"/>
        <w:jc w:val="both"/>
        <w:rPr>
          <w:rFonts w:asciiTheme="minorHAnsi" w:hAnsiTheme="minorHAnsi" w:cstheme="minorHAnsi"/>
          <w:color w:val="000000"/>
          <w:sz w:val="20"/>
          <w:lang w:val="fr-FR"/>
        </w:rPr>
      </w:pPr>
      <w:r>
        <w:rPr>
          <w:rFonts w:asciiTheme="minorHAnsi" w:hAnsiTheme="minorHAnsi" w:cstheme="minorHAnsi"/>
          <w:b/>
          <w:color w:val="000000"/>
          <w:sz w:val="20"/>
          <w:lang w:val="fr-FR"/>
        </w:rPr>
        <w:t xml:space="preserve">     </w:t>
      </w:r>
      <w:r w:rsidR="00F9755E" w:rsidRPr="00172A6F">
        <w:rPr>
          <w:rFonts w:asciiTheme="minorHAnsi" w:hAnsiTheme="minorHAnsi" w:cstheme="minorHAnsi"/>
          <w:color w:val="000000"/>
          <w:sz w:val="20"/>
          <w:lang w:val="fr-FR"/>
        </w:rPr>
        <w:t xml:space="preserve">sis </w:t>
      </w:r>
      <w:r>
        <w:rPr>
          <w:rFonts w:asciiTheme="minorHAnsi" w:hAnsiTheme="minorHAnsi" w:cstheme="minorHAnsi"/>
          <w:color w:val="000000"/>
          <w:sz w:val="20"/>
          <w:lang w:val="fr-FR"/>
        </w:rPr>
        <w:t>11 rue Léon Jouhaux Toudic</w:t>
      </w:r>
      <w:r w:rsidR="00F9755E" w:rsidRPr="00172A6F">
        <w:rPr>
          <w:rFonts w:asciiTheme="minorHAnsi" w:hAnsiTheme="minorHAnsi" w:cstheme="minorHAnsi"/>
          <w:color w:val="000000"/>
          <w:sz w:val="20"/>
          <w:lang w:val="fr-FR"/>
        </w:rPr>
        <w:t xml:space="preserve"> - 7501</w:t>
      </w:r>
      <w:r>
        <w:rPr>
          <w:rFonts w:asciiTheme="minorHAnsi" w:hAnsiTheme="minorHAnsi" w:cstheme="minorHAnsi"/>
          <w:color w:val="000000"/>
          <w:sz w:val="20"/>
          <w:lang w:val="fr-FR"/>
        </w:rPr>
        <w:t>0</w:t>
      </w:r>
      <w:r w:rsidR="00F9755E" w:rsidRPr="00172A6F">
        <w:rPr>
          <w:rFonts w:asciiTheme="minorHAnsi" w:hAnsiTheme="minorHAnsi" w:cstheme="minorHAnsi"/>
          <w:color w:val="000000"/>
          <w:sz w:val="20"/>
          <w:lang w:val="fr-FR"/>
        </w:rPr>
        <w:t xml:space="preserve"> Paris,</w:t>
      </w:r>
    </w:p>
    <w:p w14:paraId="748A82EF" w14:textId="1A1701D6" w:rsidR="005349AA" w:rsidRDefault="005349AA" w:rsidP="005349AA">
      <w:pPr>
        <w:pStyle w:val="ParagrapheIndent1"/>
        <w:spacing w:after="120" w:line="232" w:lineRule="exact"/>
        <w:ind w:right="20"/>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0033552F" w:rsidRPr="00172A6F">
        <w:rPr>
          <w:rFonts w:asciiTheme="minorHAnsi" w:hAnsiTheme="minorHAnsi" w:cstheme="minorHAnsi"/>
          <w:color w:val="000000"/>
          <w:sz w:val="20"/>
          <w:lang w:val="fr-FR"/>
        </w:rPr>
        <w:t xml:space="preserve">représenté par la Directrice générale </w:t>
      </w:r>
      <w:r w:rsidR="00902370" w:rsidRPr="00172A6F">
        <w:rPr>
          <w:rFonts w:asciiTheme="minorHAnsi" w:hAnsiTheme="minorHAnsi" w:cstheme="minorHAnsi"/>
          <w:color w:val="000000"/>
          <w:sz w:val="20"/>
          <w:lang w:val="fr-FR"/>
        </w:rPr>
        <w:t>du GIE Groupe CCIR Paris Ile</w:t>
      </w:r>
      <w:r w:rsidR="00F420F9">
        <w:rPr>
          <w:rFonts w:asciiTheme="minorHAnsi" w:hAnsiTheme="minorHAnsi" w:cstheme="minorHAnsi"/>
          <w:color w:val="000000"/>
          <w:sz w:val="20"/>
          <w:lang w:val="fr-FR"/>
        </w:rPr>
        <w:noBreakHyphen/>
      </w:r>
      <w:r w:rsidR="00902370" w:rsidRPr="00172A6F">
        <w:rPr>
          <w:rFonts w:asciiTheme="minorHAnsi" w:hAnsiTheme="minorHAnsi" w:cstheme="minorHAnsi"/>
          <w:color w:val="000000"/>
          <w:sz w:val="20"/>
          <w:lang w:val="fr-FR"/>
        </w:rPr>
        <w:t>de</w:t>
      </w:r>
      <w:r w:rsidR="00F420F9">
        <w:rPr>
          <w:rFonts w:asciiTheme="minorHAnsi" w:hAnsiTheme="minorHAnsi" w:cstheme="minorHAnsi"/>
          <w:color w:val="000000"/>
          <w:sz w:val="20"/>
          <w:lang w:val="fr-FR"/>
        </w:rPr>
        <w:noBreakHyphen/>
      </w:r>
      <w:r w:rsidR="00902370" w:rsidRPr="00172A6F">
        <w:rPr>
          <w:rFonts w:asciiTheme="minorHAnsi" w:hAnsiTheme="minorHAnsi" w:cstheme="minorHAnsi"/>
          <w:color w:val="000000"/>
          <w:sz w:val="20"/>
          <w:lang w:val="fr-FR"/>
        </w:rPr>
        <w:t xml:space="preserve">France </w:t>
      </w:r>
      <w:r w:rsidR="0033552F" w:rsidRPr="00172A6F">
        <w:rPr>
          <w:rFonts w:asciiTheme="minorHAnsi" w:hAnsiTheme="minorHAnsi" w:cstheme="minorHAnsi"/>
          <w:color w:val="000000"/>
          <w:sz w:val="20"/>
          <w:lang w:val="fr-FR"/>
        </w:rPr>
        <w:t xml:space="preserve">ou son délégataire, dans le respect des </w:t>
      </w:r>
      <w:r>
        <w:rPr>
          <w:rFonts w:asciiTheme="minorHAnsi" w:hAnsiTheme="minorHAnsi" w:cstheme="minorHAnsi"/>
          <w:color w:val="000000"/>
          <w:sz w:val="20"/>
          <w:lang w:val="fr-FR"/>
        </w:rPr>
        <w:t xml:space="preserve">  </w:t>
      </w:r>
    </w:p>
    <w:p w14:paraId="660C738F" w14:textId="718E6361" w:rsidR="0033552F" w:rsidRPr="00172A6F" w:rsidRDefault="005349AA" w:rsidP="005349AA">
      <w:pPr>
        <w:pStyle w:val="ParagrapheIndent1"/>
        <w:spacing w:after="120" w:line="232" w:lineRule="exact"/>
        <w:ind w:right="20"/>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0033552F" w:rsidRPr="00172A6F">
        <w:rPr>
          <w:rFonts w:asciiTheme="minorHAnsi" w:hAnsiTheme="minorHAnsi" w:cstheme="minorHAnsi"/>
          <w:color w:val="000000"/>
          <w:sz w:val="20"/>
          <w:lang w:val="fr-FR"/>
        </w:rPr>
        <w:t>délégations de signature en vigueur au sein du GIE.</w:t>
      </w:r>
    </w:p>
    <w:p w14:paraId="6B1D8972" w14:textId="406EC6A3" w:rsidR="00C85F02" w:rsidRPr="00172A6F" w:rsidRDefault="00C85F02" w:rsidP="002B4CFD">
      <w:pPr>
        <w:widowControl w:val="0"/>
        <w:numPr>
          <w:ilvl w:val="0"/>
          <w:numId w:val="16"/>
        </w:numPr>
        <w:spacing w:before="240"/>
        <w:ind w:left="360" w:hanging="284"/>
        <w:rPr>
          <w:rFonts w:cstheme="minorHAnsi"/>
          <w:b/>
          <w:sz w:val="20"/>
          <w:szCs w:val="20"/>
        </w:rPr>
      </w:pPr>
      <w:r w:rsidRPr="00172A6F">
        <w:rPr>
          <w:rFonts w:eastAsia="Arial Narrow" w:cstheme="minorHAnsi"/>
          <w:b/>
        </w:rPr>
        <w:t>Et d’autre part</w:t>
      </w:r>
      <w:r w:rsidR="00985E19" w:rsidRPr="00172A6F">
        <w:rPr>
          <w:rFonts w:eastAsia="Arial Narrow" w:cstheme="minorHAnsi"/>
          <w:sz w:val="20"/>
          <w:szCs w:val="20"/>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sz w:val="20"/>
          <w:szCs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szCs w:val="20"/>
        </w:rPr>
        <w:t xml:space="preserve">Le </w:t>
      </w:r>
      <w:r w:rsidR="00590B71">
        <w:rPr>
          <w:rFonts w:cstheme="minorHAnsi"/>
          <w:b/>
          <w:sz w:val="20"/>
          <w:szCs w:val="20"/>
        </w:rPr>
        <w:t>titulaire</w:t>
      </w:r>
      <w:r w:rsidR="003C346E" w:rsidRPr="00172A6F">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spacing w:after="0"/>
              <w:ind w:left="0"/>
              <w:rPr>
                <w:b/>
                <w:bCs/>
                <w:sz w:val="20"/>
                <w:szCs w:val="20"/>
              </w:rPr>
            </w:pPr>
            <w:r w:rsidRPr="00172A6F">
              <w:rPr>
                <w:b/>
                <w:bCs/>
                <w:sz w:val="20"/>
                <w:szCs w:val="20"/>
              </w:rPr>
              <w:t>Dénomination sociale :</w:t>
            </w:r>
          </w:p>
        </w:tc>
        <w:tc>
          <w:tcPr>
            <w:tcW w:w="5458" w:type="dxa"/>
            <w:vAlign w:val="center"/>
          </w:tcPr>
          <w:p w14:paraId="121FD952" w14:textId="1C0FED2B" w:rsidR="004F2665" w:rsidRPr="00172A6F" w:rsidRDefault="004F2665" w:rsidP="004F2665">
            <w:pPr>
              <w:pStyle w:val="Paragraphedeliste"/>
              <w:spacing w:after="0"/>
              <w:ind w:left="0"/>
              <w:rPr>
                <w:b/>
                <w:bCs/>
                <w:sz w:val="20"/>
                <w:szCs w:val="20"/>
              </w:rPr>
            </w:pPr>
            <w:r w:rsidRPr="00172A6F">
              <w:rPr>
                <w:b/>
                <w:bCs/>
                <w:sz w:val="20"/>
                <w:szCs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spacing w:after="0"/>
              <w:ind w:left="0"/>
              <w:rPr>
                <w:b/>
                <w:bCs/>
                <w:sz w:val="20"/>
                <w:szCs w:val="20"/>
              </w:rPr>
            </w:pPr>
            <w:r w:rsidRPr="00172A6F">
              <w:rPr>
                <w:b/>
                <w:bCs/>
                <w:sz w:val="20"/>
                <w:szCs w:val="20"/>
              </w:rPr>
              <w:t>Forme juridique :</w:t>
            </w:r>
          </w:p>
        </w:tc>
        <w:tc>
          <w:tcPr>
            <w:tcW w:w="5458" w:type="dxa"/>
            <w:vAlign w:val="center"/>
          </w:tcPr>
          <w:p w14:paraId="1A009D75" w14:textId="2A0A3D59" w:rsidR="004F2665" w:rsidRPr="00172A6F" w:rsidRDefault="004F2665" w:rsidP="004F2665">
            <w:pPr>
              <w:spacing w:after="0"/>
              <w:rPr>
                <w:b/>
                <w:bCs/>
                <w:sz w:val="20"/>
                <w:szCs w:val="20"/>
              </w:rPr>
            </w:pPr>
            <w:r w:rsidRPr="00172A6F">
              <w:rPr>
                <w:b/>
                <w:sz w:val="20"/>
                <w:szCs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spacing w:after="0"/>
              <w:ind w:left="0"/>
              <w:rPr>
                <w:b/>
                <w:bCs/>
                <w:sz w:val="20"/>
                <w:szCs w:val="20"/>
              </w:rPr>
            </w:pPr>
            <w:r w:rsidRPr="00172A6F">
              <w:rPr>
                <w:b/>
                <w:bCs/>
                <w:sz w:val="20"/>
                <w:szCs w:val="20"/>
              </w:rPr>
              <w:t>Siège social :</w:t>
            </w:r>
          </w:p>
        </w:tc>
        <w:tc>
          <w:tcPr>
            <w:tcW w:w="5458" w:type="dxa"/>
            <w:vAlign w:val="center"/>
          </w:tcPr>
          <w:p w14:paraId="29852A6F" w14:textId="65E0580C" w:rsidR="004F2665" w:rsidRPr="00172A6F" w:rsidRDefault="004F2665" w:rsidP="004F2665">
            <w:pPr>
              <w:pStyle w:val="Paragraphedeliste"/>
              <w:spacing w:after="0"/>
              <w:ind w:left="0"/>
              <w:rPr>
                <w:b/>
                <w:bCs/>
                <w:sz w:val="20"/>
                <w:szCs w:val="20"/>
              </w:rPr>
            </w:pPr>
            <w:r w:rsidRPr="00172A6F">
              <w:rPr>
                <w:b/>
                <w:bCs/>
                <w:sz w:val="20"/>
                <w:szCs w:val="20"/>
              </w:rPr>
              <w:t xml:space="preserve">Téléphone : </w:t>
            </w:r>
          </w:p>
        </w:tc>
      </w:tr>
      <w:tr w:rsidR="00902370" w:rsidRPr="00172A6F" w14:paraId="331C4CB9" w14:textId="77777777" w:rsidTr="00902370">
        <w:trPr>
          <w:trHeight w:val="432"/>
        </w:trPr>
        <w:tc>
          <w:tcPr>
            <w:tcW w:w="5032" w:type="dxa"/>
            <w:vMerge w:val="restart"/>
          </w:tcPr>
          <w:p w14:paraId="4B2DA63C" w14:textId="51E2ACD4" w:rsidR="00902370" w:rsidRPr="00172A6F" w:rsidRDefault="00902370" w:rsidP="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4712B0FA" w14:textId="6A9EA098" w:rsidR="00902370" w:rsidRPr="00172A6F" w:rsidRDefault="00902370" w:rsidP="004F2665">
            <w:pPr>
              <w:pStyle w:val="Paragraphedeliste"/>
              <w:spacing w:after="0"/>
              <w:ind w:left="0"/>
              <w:rPr>
                <w:b/>
                <w:bCs/>
                <w:sz w:val="20"/>
                <w:szCs w:val="20"/>
              </w:rPr>
            </w:pPr>
            <w:r w:rsidRPr="00172A6F">
              <w:rPr>
                <w:b/>
                <w:bCs/>
                <w:sz w:val="20"/>
                <w:szCs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spacing w:after="0"/>
              <w:ind w:left="0"/>
              <w:rPr>
                <w:b/>
                <w:bCs/>
                <w:sz w:val="20"/>
                <w:szCs w:val="20"/>
              </w:rPr>
            </w:pPr>
          </w:p>
        </w:tc>
        <w:tc>
          <w:tcPr>
            <w:tcW w:w="5458" w:type="dxa"/>
            <w:vAlign w:val="center"/>
          </w:tcPr>
          <w:p w14:paraId="3287F78C" w14:textId="6283D80F" w:rsidR="00902370" w:rsidRPr="00172A6F" w:rsidRDefault="00902370" w:rsidP="004F2665">
            <w:pPr>
              <w:pStyle w:val="Paragraphedeliste"/>
              <w:spacing w:after="0"/>
              <w:ind w:left="0"/>
              <w:rPr>
                <w:b/>
                <w:bCs/>
                <w:sz w:val="20"/>
                <w:szCs w:val="20"/>
              </w:rPr>
            </w:pPr>
            <w:r w:rsidRPr="00172A6F">
              <w:rPr>
                <w:b/>
                <w:bCs/>
                <w:sz w:val="20"/>
                <w:szCs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spacing w:after="0"/>
              <w:ind w:left="0"/>
              <w:rPr>
                <w:b/>
                <w:bCs/>
                <w:sz w:val="20"/>
                <w:szCs w:val="20"/>
              </w:rPr>
            </w:pPr>
          </w:p>
        </w:tc>
        <w:tc>
          <w:tcPr>
            <w:tcW w:w="5458" w:type="dxa"/>
            <w:vAlign w:val="center"/>
          </w:tcPr>
          <w:p w14:paraId="5D9162E3" w14:textId="7704A66A" w:rsidR="00902370" w:rsidRPr="00172A6F" w:rsidRDefault="00902370" w:rsidP="004F2665">
            <w:pPr>
              <w:pStyle w:val="Paragraphedeliste"/>
              <w:spacing w:after="0"/>
              <w:ind w:left="0"/>
              <w:rPr>
                <w:b/>
                <w:bCs/>
                <w:sz w:val="20"/>
                <w:szCs w:val="20"/>
              </w:rPr>
            </w:pPr>
            <w:r w:rsidRPr="00172A6F">
              <w:rPr>
                <w:b/>
                <w:bCs/>
                <w:sz w:val="20"/>
                <w:szCs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spacing w:after="0"/>
              <w:ind w:left="0"/>
              <w:rPr>
                <w:b/>
                <w:bCs/>
                <w:sz w:val="20"/>
                <w:szCs w:val="20"/>
              </w:rPr>
            </w:pPr>
          </w:p>
        </w:tc>
        <w:tc>
          <w:tcPr>
            <w:tcW w:w="5458" w:type="dxa"/>
            <w:vAlign w:val="center"/>
          </w:tcPr>
          <w:p w14:paraId="7F3D3523" w14:textId="77777777" w:rsidR="00902370" w:rsidRPr="00172A6F" w:rsidRDefault="00902370" w:rsidP="004F2665">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Ayant pris connaissance des documents contractuels du marché listés ci-dessous, M’ENGAGE sans réserve, sur la base de mon offre, et </w:t>
      </w:r>
      <w:r w:rsidR="00234C04" w:rsidRPr="00172A6F">
        <w:rPr>
          <w:rFonts w:eastAsia="Arial Narrow" w:cstheme="minorHAnsi"/>
          <w:sz w:val="20"/>
          <w:szCs w:val="20"/>
        </w:rPr>
        <w:t>conformément aux</w:t>
      </w:r>
      <w:r w:rsidRPr="00172A6F">
        <w:rPr>
          <w:rFonts w:eastAsia="Arial Narrow" w:cstheme="minorHAnsi"/>
          <w:sz w:val="20"/>
          <w:szCs w:val="20"/>
        </w:rPr>
        <w:t xml:space="preserve"> dispositions de ces documents contractuels :</w:t>
      </w:r>
    </w:p>
    <w:p w14:paraId="3677295E" w14:textId="6FA131AF" w:rsidR="00C85F02" w:rsidRPr="00172A6F" w:rsidRDefault="00C85F02" w:rsidP="002B4CFD">
      <w:pPr>
        <w:widowControl w:val="0"/>
        <w:numPr>
          <w:ilvl w:val="0"/>
          <w:numId w:val="15"/>
        </w:numPr>
        <w:ind w:left="900" w:hanging="360"/>
        <w:jc w:val="both"/>
        <w:rPr>
          <w:rFonts w:eastAsia="Arial Narrow" w:cstheme="minorHAnsi"/>
          <w:sz w:val="20"/>
          <w:szCs w:val="20"/>
        </w:rPr>
      </w:pPr>
      <w:r w:rsidRPr="00172A6F">
        <w:rPr>
          <w:rFonts w:eastAsia="Arial Narrow" w:cstheme="minorHAnsi"/>
          <w:sz w:val="20"/>
          <w:szCs w:val="20"/>
        </w:rPr>
        <w:t>à exécuter les prestations demandées au</w:t>
      </w:r>
      <w:r w:rsidR="002F544B" w:rsidRPr="00172A6F">
        <w:rPr>
          <w:rFonts w:eastAsia="Arial Narrow" w:cstheme="minorHAnsi"/>
          <w:sz w:val="20"/>
          <w:szCs w:val="20"/>
        </w:rPr>
        <w:t>(</w:t>
      </w:r>
      <w:r w:rsidRPr="00172A6F">
        <w:rPr>
          <w:rFonts w:eastAsia="Arial Narrow" w:cstheme="minorHAnsi"/>
          <w:sz w:val="20"/>
          <w:szCs w:val="20"/>
        </w:rPr>
        <w:t>x</w:t>
      </w:r>
      <w:r w:rsidR="002F544B" w:rsidRPr="00172A6F">
        <w:rPr>
          <w:rFonts w:eastAsia="Arial Narrow" w:cstheme="minorHAnsi"/>
          <w:sz w:val="20"/>
          <w:szCs w:val="20"/>
        </w:rPr>
        <w:t>)</w:t>
      </w:r>
      <w:r w:rsidRPr="00172A6F">
        <w:rPr>
          <w:rFonts w:eastAsia="Arial Narrow" w:cstheme="minorHAnsi"/>
          <w:sz w:val="20"/>
          <w:szCs w:val="20"/>
        </w:rPr>
        <w:t xml:space="preserve"> prix indiqué</w:t>
      </w:r>
      <w:r w:rsidR="002F544B" w:rsidRPr="00172A6F">
        <w:rPr>
          <w:rFonts w:eastAsia="Arial Narrow" w:cstheme="minorHAnsi"/>
          <w:sz w:val="20"/>
          <w:szCs w:val="20"/>
        </w:rPr>
        <w:t>(</w:t>
      </w:r>
      <w:r w:rsidRPr="00172A6F">
        <w:rPr>
          <w:rFonts w:eastAsia="Arial Narrow" w:cstheme="minorHAnsi"/>
          <w:sz w:val="20"/>
          <w:szCs w:val="20"/>
        </w:rPr>
        <w:t>s</w:t>
      </w:r>
      <w:r w:rsidR="002F544B" w:rsidRPr="00172A6F">
        <w:rPr>
          <w:rFonts w:eastAsia="Arial Narrow" w:cstheme="minorHAnsi"/>
          <w:sz w:val="20"/>
          <w:szCs w:val="20"/>
        </w:rPr>
        <w:t>)</w:t>
      </w:r>
      <w:r w:rsidRPr="00172A6F">
        <w:rPr>
          <w:rFonts w:eastAsia="Arial Narrow" w:cstheme="minorHAnsi"/>
          <w:sz w:val="20"/>
          <w:szCs w:val="20"/>
        </w:rPr>
        <w:t xml:space="preserve"> </w:t>
      </w:r>
      <w:r w:rsidR="00A534D3" w:rsidRPr="00172A6F">
        <w:rPr>
          <w:rFonts w:eastAsia="Arial Narrow" w:cstheme="minorHAnsi"/>
          <w:sz w:val="20"/>
          <w:szCs w:val="20"/>
        </w:rPr>
        <w:t>dans le</w:t>
      </w:r>
      <w:r w:rsidR="0084141F" w:rsidRPr="00172A6F">
        <w:rPr>
          <w:rFonts w:eastAsia="Arial Narrow" w:cstheme="minorHAnsi"/>
          <w:sz w:val="20"/>
          <w:szCs w:val="20"/>
        </w:rPr>
        <w:t xml:space="preserve">s documents financiers du présent </w:t>
      </w:r>
      <w:r w:rsidR="00F73740" w:rsidRPr="00172A6F">
        <w:rPr>
          <w:rFonts w:eastAsia="Arial Narrow" w:cstheme="minorHAnsi"/>
          <w:sz w:val="20"/>
          <w:szCs w:val="20"/>
        </w:rPr>
        <w:t>marché</w:t>
      </w:r>
      <w:r w:rsidRPr="00172A6F">
        <w:rPr>
          <w:rFonts w:eastAsia="Arial Narrow" w:cstheme="minorHAnsi"/>
          <w:sz w:val="20"/>
          <w:szCs w:val="20"/>
        </w:rPr>
        <w:t xml:space="preserve">, </w:t>
      </w:r>
    </w:p>
    <w:p w14:paraId="147ABA51" w14:textId="19B4F449" w:rsidR="00C85F02" w:rsidRPr="00947B6B" w:rsidRDefault="00C85F02" w:rsidP="002B4CFD">
      <w:pPr>
        <w:widowControl w:val="0"/>
        <w:numPr>
          <w:ilvl w:val="0"/>
          <w:numId w:val="15"/>
        </w:numPr>
        <w:ind w:left="900" w:hanging="360"/>
        <w:jc w:val="both"/>
        <w:rPr>
          <w:rFonts w:cstheme="minorHAnsi"/>
          <w:sz w:val="20"/>
          <w:szCs w:val="20"/>
        </w:rPr>
      </w:pPr>
      <w:r w:rsidRPr="00947B6B">
        <w:rPr>
          <w:rFonts w:eastAsia="Arial Narrow" w:cstheme="minorHAnsi"/>
          <w:iCs/>
          <w:sz w:val="20"/>
          <w:szCs w:val="20"/>
        </w:rPr>
        <w:t xml:space="preserve">à reprendre les clauses du présent </w:t>
      </w:r>
      <w:r w:rsidR="00F73740" w:rsidRPr="00947B6B">
        <w:rPr>
          <w:rFonts w:eastAsia="Arial Narrow" w:cstheme="minorHAnsi"/>
          <w:iCs/>
          <w:sz w:val="20"/>
          <w:szCs w:val="20"/>
        </w:rPr>
        <w:t>marché</w:t>
      </w:r>
      <w:r w:rsidR="00E81162" w:rsidRPr="00947B6B">
        <w:rPr>
          <w:rFonts w:eastAsia="Arial Narrow" w:cstheme="minorHAnsi"/>
          <w:iCs/>
          <w:sz w:val="20"/>
          <w:szCs w:val="20"/>
        </w:rPr>
        <w:t xml:space="preserve"> </w:t>
      </w:r>
      <w:r w:rsidRPr="00947B6B">
        <w:rPr>
          <w:rFonts w:eastAsia="Arial Narrow" w:cstheme="minorHAnsi"/>
          <w:iCs/>
          <w:sz w:val="20"/>
          <w:szCs w:val="20"/>
        </w:rPr>
        <w:t>dans le contrat de sous-traitance, cette reprise conditionnant l’agrément des sous-traitants.</w:t>
      </w:r>
      <w:r w:rsidRPr="00947B6B">
        <w:rPr>
          <w:rFonts w:eastAsia="Arial Narrow" w:cstheme="minorHAnsi"/>
          <w:sz w:val="20"/>
          <w:szCs w:val="20"/>
        </w:rPr>
        <w:t xml:space="preserve"> </w:t>
      </w:r>
    </w:p>
    <w:p w14:paraId="195C4F72" w14:textId="77777777" w:rsidR="00C85F02" w:rsidRPr="00FA2AE8" w:rsidRDefault="00C85F02" w:rsidP="00C85F02">
      <w:pPr>
        <w:jc w:val="both"/>
        <w:rPr>
          <w:rFonts w:eastAsia="Arial Narrow" w:cstheme="minorHAnsi"/>
          <w:b/>
          <w:bCs/>
          <w:iCs/>
        </w:rPr>
      </w:pPr>
      <w:proofErr w:type="gramStart"/>
      <w:r w:rsidRPr="00FA2AE8">
        <w:rPr>
          <w:rFonts w:eastAsia="Arial Narrow" w:cstheme="minorHAnsi"/>
          <w:b/>
          <w:bCs/>
          <w:iCs/>
        </w:rPr>
        <w:t>OU</w:t>
      </w:r>
      <w:proofErr w:type="gramEnd"/>
    </w:p>
    <w:p w14:paraId="72FA8CDE" w14:textId="6E0A2C46" w:rsidR="00234C04" w:rsidRPr="00172A6F" w:rsidRDefault="00FB0167" w:rsidP="00C85F02">
      <w:pPr>
        <w:rPr>
          <w:rFonts w:eastAsia="Arial Narrow" w:cstheme="minorHAnsi"/>
          <w:b/>
          <w:bCs/>
        </w:rPr>
      </w:pPr>
      <w:r w:rsidRPr="00172A6F">
        <w:rPr>
          <w:rFonts w:eastAsia="Arial Narrow" w:cstheme="minorHAnsi"/>
          <w:b/>
          <w:bCs/>
        </w:rPr>
        <w:t>Groupement d’entreprises</w:t>
      </w:r>
    </w:p>
    <w:p w14:paraId="13752DF8" w14:textId="2FD392E6" w:rsidR="00985E19" w:rsidRPr="00172A6F" w:rsidRDefault="00985E19" w:rsidP="00985E19">
      <w:pPr>
        <w:spacing w:before="120"/>
        <w:ind w:left="360"/>
        <w:jc w:val="both"/>
        <w:rPr>
          <w:rFonts w:cstheme="minorHAnsi"/>
          <w:bCs/>
          <w:sz w:val="20"/>
          <w:szCs w:val="20"/>
        </w:rPr>
      </w:pPr>
      <w:r w:rsidRPr="00172A6F">
        <w:rPr>
          <w:rFonts w:cstheme="minorHAnsi"/>
          <w:bCs/>
          <w:sz w:val="20"/>
          <w:szCs w:val="20"/>
        </w:rPr>
        <w:t>Quel</w:t>
      </w:r>
      <w:r w:rsidR="003C346E" w:rsidRPr="00172A6F">
        <w:rPr>
          <w:rFonts w:cstheme="minorHAnsi"/>
          <w:bCs/>
          <w:sz w:val="20"/>
          <w:szCs w:val="20"/>
        </w:rPr>
        <w:t>le</w:t>
      </w:r>
      <w:r w:rsidRPr="00172A6F">
        <w:rPr>
          <w:rFonts w:cstheme="minorHAnsi"/>
          <w:bCs/>
          <w:sz w:val="20"/>
          <w:szCs w:val="20"/>
        </w:rPr>
        <w:t xml:space="preserve"> que soit la </w:t>
      </w:r>
      <w:r w:rsidRPr="00172A6F">
        <w:rPr>
          <w:rFonts w:eastAsia="Arial Narrow" w:cstheme="minorHAnsi"/>
          <w:sz w:val="20"/>
          <w:szCs w:val="20"/>
        </w:rPr>
        <w:t>forme</w:t>
      </w:r>
      <w:r w:rsidRPr="00172A6F">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 xml:space="preserve">En cas groupement conjoint, le mandataire est </w:t>
      </w:r>
      <w:r w:rsidR="00F84837">
        <w:rPr>
          <w:rFonts w:eastAsia="Arial Narrow" w:cstheme="minorHAnsi"/>
          <w:sz w:val="20"/>
          <w:szCs w:val="20"/>
        </w:rPr>
        <w:t xml:space="preserve">obligatoirement </w:t>
      </w:r>
      <w:r w:rsidRPr="00172A6F">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szCs w:val="20"/>
        </w:rPr>
      </w:pPr>
      <w:r w:rsidRPr="003716AC">
        <w:rPr>
          <w:rFonts w:eastAsia="Arial Narrow" w:cstheme="minorHAnsi"/>
          <w:b/>
          <w:bCs/>
          <w:sz w:val="20"/>
          <w:szCs w:val="20"/>
        </w:rPr>
        <w:t>Dans tous les cas, les membres du groupement doivent donner mandat à l’un d’entre eux pour être mandataire</w:t>
      </w:r>
      <w:r w:rsidR="003716AC" w:rsidRPr="003716AC">
        <w:rPr>
          <w:rFonts w:eastAsia="Arial Narrow" w:cstheme="minorHAnsi"/>
          <w:b/>
          <w:bCs/>
          <w:sz w:val="20"/>
          <w:szCs w:val="20"/>
        </w:rPr>
        <w:t>.</w:t>
      </w:r>
      <w:r w:rsidRPr="003716AC">
        <w:rPr>
          <w:rFonts w:eastAsia="Arial Narrow" w:cstheme="minorHAnsi"/>
          <w:b/>
          <w:bCs/>
          <w:sz w:val="20"/>
          <w:szCs w:val="20"/>
        </w:rPr>
        <w:t xml:space="preserve"> </w:t>
      </w:r>
    </w:p>
    <w:p w14:paraId="34EB2C7F" w14:textId="012CEEDD" w:rsidR="00082E89" w:rsidRPr="00082E89" w:rsidRDefault="00082E89" w:rsidP="00082E89">
      <w:pPr>
        <w:tabs>
          <w:tab w:val="left" w:pos="851"/>
        </w:tabs>
        <w:jc w:val="both"/>
        <w:rPr>
          <w:rFonts w:cstheme="minorHAnsi"/>
          <w:i/>
          <w:sz w:val="20"/>
          <w:szCs w:val="20"/>
        </w:rPr>
      </w:pPr>
      <w:r w:rsidRPr="002726CF">
        <w:rPr>
          <w:rFonts w:cs="Arial"/>
        </w:rPr>
        <w:lastRenderedPageBreak/>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szCs w:val="20"/>
        </w:rPr>
        <w:t xml:space="preserve">Les membres du groupement, </w:t>
      </w:r>
      <w:r w:rsidRPr="00082E89">
        <w:rPr>
          <w:rFonts w:cstheme="minorHAnsi"/>
          <w:b/>
          <w:sz w:val="20"/>
          <w:szCs w:val="20"/>
          <w:u w:val="single"/>
        </w:rPr>
        <w:t>qui signent</w:t>
      </w:r>
      <w:r w:rsidRPr="00082E89">
        <w:rPr>
          <w:rFonts w:cstheme="minorHAnsi"/>
          <w:sz w:val="20"/>
          <w:szCs w:val="20"/>
        </w:rPr>
        <w:t xml:space="preserve"> le présent acte d’engagement valant CCAP : </w:t>
      </w:r>
      <w:r w:rsidRPr="00082E89">
        <w:rPr>
          <w:rFonts w:cstheme="minorHAnsi"/>
          <w:i/>
          <w:sz w:val="20"/>
          <w:szCs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 xml:space="preserve">donnent mandat au mandataire, qui l’accepte, pour les représenter vis-à-vis </w:t>
      </w:r>
      <w:r>
        <w:rPr>
          <w:rFonts w:cstheme="minorHAnsi"/>
          <w:sz w:val="20"/>
          <w:szCs w:val="20"/>
        </w:rPr>
        <w:t>du pouvoir adjudicateur</w:t>
      </w:r>
      <w:r w:rsidRPr="00082E89">
        <w:rPr>
          <w:rFonts w:cstheme="minorHAnsi"/>
          <w:sz w:val="20"/>
          <w:szCs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donnent mandat au mandataire, qui l’accepte, pour signer, en leur nom et pour leur compte, les modifications ultérieures du marché public.</w:t>
      </w:r>
    </w:p>
    <w:p w14:paraId="30D2BD26" w14:textId="5F2A879F" w:rsidR="003C346E" w:rsidRPr="00172A6F" w:rsidRDefault="009E4085" w:rsidP="002B4CFD">
      <w:pPr>
        <w:pStyle w:val="Paragraphedeliste"/>
        <w:numPr>
          <w:ilvl w:val="0"/>
          <w:numId w:val="36"/>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420FAF"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du Groupement solidaire</w:t>
      </w:r>
    </w:p>
    <w:p w14:paraId="333DAF5B" w14:textId="7B845F05" w:rsidR="003C346E" w:rsidRPr="00172A6F" w:rsidRDefault="00420FAF" w:rsidP="003C346E">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 xml:space="preserve">solidaire du groupement conjoint </w:t>
      </w:r>
    </w:p>
    <w:p w14:paraId="12513E93" w14:textId="77777777" w:rsidR="004F2665" w:rsidRDefault="004F2665" w:rsidP="003C346E">
      <w:pPr>
        <w:spacing w:before="120"/>
        <w:ind w:left="709" w:hanging="349"/>
        <w:jc w:val="both"/>
        <w:rPr>
          <w:rFonts w:eastAsia="Arial Narrow" w:cstheme="minorHAnsi"/>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spacing w:after="0"/>
              <w:ind w:left="0"/>
              <w:rPr>
                <w:b/>
                <w:bCs/>
                <w:sz w:val="20"/>
                <w:szCs w:val="20"/>
              </w:rPr>
            </w:pPr>
            <w:r w:rsidRPr="00172A6F">
              <w:rPr>
                <w:b/>
                <w:bCs/>
                <w:sz w:val="20"/>
                <w:szCs w:val="20"/>
              </w:rPr>
              <w:t>Dénomination sociale :</w:t>
            </w:r>
          </w:p>
        </w:tc>
        <w:tc>
          <w:tcPr>
            <w:tcW w:w="5458" w:type="dxa"/>
            <w:vAlign w:val="center"/>
          </w:tcPr>
          <w:p w14:paraId="38BD98D8" w14:textId="77777777" w:rsidR="00902370" w:rsidRPr="00172A6F" w:rsidRDefault="00902370">
            <w:pPr>
              <w:pStyle w:val="Paragraphedeliste"/>
              <w:spacing w:after="0"/>
              <w:ind w:left="0"/>
              <w:rPr>
                <w:b/>
                <w:bCs/>
                <w:sz w:val="20"/>
                <w:szCs w:val="20"/>
              </w:rPr>
            </w:pPr>
            <w:r w:rsidRPr="00172A6F">
              <w:rPr>
                <w:b/>
                <w:bCs/>
                <w:sz w:val="20"/>
                <w:szCs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4F227B5C"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140CF8D9"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31388125" w14:textId="77777777">
        <w:trPr>
          <w:trHeight w:val="432"/>
        </w:trPr>
        <w:tc>
          <w:tcPr>
            <w:tcW w:w="5032" w:type="dxa"/>
            <w:vMerge w:val="restart"/>
          </w:tcPr>
          <w:p w14:paraId="0C8C7C50" w14:textId="6C8E7255" w:rsidR="00902370" w:rsidRPr="00172A6F" w:rsidRDefault="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0489B02E"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spacing w:after="0"/>
              <w:ind w:left="0"/>
              <w:rPr>
                <w:b/>
                <w:bCs/>
                <w:sz w:val="20"/>
                <w:szCs w:val="20"/>
              </w:rPr>
            </w:pPr>
          </w:p>
        </w:tc>
        <w:tc>
          <w:tcPr>
            <w:tcW w:w="5458" w:type="dxa"/>
            <w:vAlign w:val="center"/>
          </w:tcPr>
          <w:p w14:paraId="45B808D7"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spacing w:after="0"/>
              <w:ind w:left="0"/>
              <w:rPr>
                <w:b/>
                <w:bCs/>
                <w:sz w:val="20"/>
                <w:szCs w:val="20"/>
              </w:rPr>
            </w:pPr>
          </w:p>
        </w:tc>
        <w:tc>
          <w:tcPr>
            <w:tcW w:w="5458" w:type="dxa"/>
            <w:vAlign w:val="center"/>
          </w:tcPr>
          <w:p w14:paraId="1DC8B83D"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spacing w:after="0"/>
              <w:ind w:left="0"/>
              <w:rPr>
                <w:b/>
                <w:bCs/>
                <w:sz w:val="20"/>
                <w:szCs w:val="20"/>
              </w:rPr>
            </w:pPr>
          </w:p>
        </w:tc>
        <w:tc>
          <w:tcPr>
            <w:tcW w:w="5458" w:type="dxa"/>
            <w:vAlign w:val="center"/>
          </w:tcPr>
          <w:p w14:paraId="4C14899E" w14:textId="77777777" w:rsidR="00902370" w:rsidRPr="00172A6F" w:rsidRDefault="00902370">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0D6C75A0" w14:textId="77777777" w:rsidR="00FB0167" w:rsidRPr="000B3312"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35995CB4" w14:textId="4D3049BE" w:rsidR="003C346E" w:rsidRPr="000B3312" w:rsidRDefault="009E4085" w:rsidP="002B4CFD">
      <w:pPr>
        <w:pStyle w:val="Paragraphedeliste"/>
        <w:numPr>
          <w:ilvl w:val="0"/>
          <w:numId w:val="36"/>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 xml:space="preserve">Entreprise(s) cotraitante(s) </w:t>
      </w:r>
      <w:r w:rsidR="003C346E" w:rsidRPr="000B3312">
        <w:rPr>
          <w:rFonts w:eastAsia="Arial Narrow" w:cstheme="minorHAnsi"/>
          <w:b/>
          <w:sz w:val="20"/>
          <w:szCs w:val="20"/>
          <w:vertAlign w:val="superscript"/>
        </w:rPr>
        <w:footnoteReference w:id="3"/>
      </w:r>
      <w:r w:rsidR="003C346E" w:rsidRPr="000B3312">
        <w:rPr>
          <w:rFonts w:eastAsia="Arial Narrow" w:cstheme="minorHAnsi"/>
          <w:b/>
          <w:sz w:val="20"/>
          <w:szCs w:val="20"/>
        </w:rPr>
        <w:t xml:space="preserve"> </w:t>
      </w:r>
      <w:r w:rsidR="003C346E" w:rsidRPr="000B3312">
        <w:rPr>
          <w:rFonts w:eastAsia="Arial Narrow" w:cstheme="minorHAnsi"/>
          <w:b/>
          <w:sz w:val="20"/>
          <w:szCs w:val="20"/>
          <w:vertAlign w:val="superscript"/>
        </w:rPr>
        <w:footnoteReference w:id="4"/>
      </w:r>
      <w:r w:rsidR="003C346E" w:rsidRPr="000B3312">
        <w:rPr>
          <w:rFonts w:eastAsia="Arial Narrow" w:cstheme="minorHAnsi"/>
          <w:b/>
          <w:sz w:val="20"/>
          <w:szCs w:val="20"/>
        </w:rPr>
        <w:t xml:space="preserve"> </w:t>
      </w:r>
      <w:r w:rsidR="001D7FF2">
        <w:rPr>
          <w:rFonts w:eastAsia="Arial Narrow" w:cstheme="minorHAnsi"/>
          <w:b/>
          <w:sz w:val="20"/>
          <w:szCs w:val="20"/>
        </w:rPr>
        <w:t xml:space="preserve"> </w:t>
      </w:r>
      <w:r w:rsidR="003C346E" w:rsidRPr="001D7FF2">
        <w:rPr>
          <w:rFonts w:eastAsia="Arial Narrow" w:cstheme="minorHAnsi"/>
          <w:bCs/>
          <w:i/>
          <w:iCs/>
          <w:sz w:val="20"/>
          <w:szCs w:val="20"/>
        </w:rPr>
        <w:t>(le tableau ci-dessous est à reproduire autant de fois qu’il y a de cotra</w:t>
      </w:r>
      <w:r w:rsidR="004F2665" w:rsidRPr="001D7FF2">
        <w:rPr>
          <w:rFonts w:eastAsia="Arial Narrow" w:cstheme="minorHAnsi"/>
          <w:bCs/>
          <w:i/>
          <w:iCs/>
          <w:sz w:val="20"/>
          <w:szCs w:val="20"/>
        </w:rPr>
        <w:t>ita</w:t>
      </w:r>
      <w:r w:rsidR="003C346E" w:rsidRPr="001D7FF2">
        <w:rPr>
          <w:rFonts w:eastAsia="Arial Narrow" w:cstheme="minorHAnsi"/>
          <w:bCs/>
          <w:i/>
          <w:iCs/>
          <w:sz w:val="20"/>
          <w:szCs w:val="20"/>
        </w:rPr>
        <w:t>nts</w:t>
      </w:r>
      <w:r w:rsidR="004F2665" w:rsidRPr="001D7FF2">
        <w:rPr>
          <w:rFonts w:eastAsia="Arial Narrow" w:cstheme="minorHAnsi"/>
          <w:bCs/>
          <w:i/>
          <w:iCs/>
          <w:sz w:val="20"/>
          <w:szCs w:val="20"/>
        </w:rPr>
        <w:t>)</w:t>
      </w:r>
    </w:p>
    <w:p w14:paraId="7DE48BE4" w14:textId="77777777" w:rsidR="003C346E" w:rsidRDefault="003C346E"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6FC2D1C0"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648F3AB3"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75B240BC" w14:textId="77777777">
        <w:trPr>
          <w:trHeight w:val="432"/>
        </w:trPr>
        <w:tc>
          <w:tcPr>
            <w:tcW w:w="5032" w:type="dxa"/>
            <w:vAlign w:val="center"/>
          </w:tcPr>
          <w:p w14:paraId="57A7B6D1" w14:textId="0741F25F" w:rsidR="00902370" w:rsidRPr="00172A6F" w:rsidRDefault="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581D4378"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spacing w:after="0"/>
              <w:ind w:left="0"/>
              <w:rPr>
                <w:b/>
                <w:bCs/>
                <w:sz w:val="20"/>
                <w:szCs w:val="20"/>
              </w:rPr>
            </w:pPr>
          </w:p>
        </w:tc>
        <w:tc>
          <w:tcPr>
            <w:tcW w:w="5458" w:type="dxa"/>
            <w:vAlign w:val="center"/>
          </w:tcPr>
          <w:p w14:paraId="57E27B78"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spacing w:after="0"/>
              <w:ind w:left="0"/>
              <w:rPr>
                <w:b/>
                <w:bCs/>
                <w:sz w:val="20"/>
                <w:szCs w:val="20"/>
              </w:rPr>
            </w:pPr>
          </w:p>
        </w:tc>
        <w:tc>
          <w:tcPr>
            <w:tcW w:w="5458" w:type="dxa"/>
            <w:vAlign w:val="center"/>
          </w:tcPr>
          <w:p w14:paraId="35EFBF9E"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szCs w:val="20"/>
        </w:rPr>
        <w:t>documents :</w:t>
      </w:r>
      <w:r w:rsidRPr="00172A6F">
        <w:rPr>
          <w:rFonts w:eastAsia="Arial Narrow" w:cstheme="minorHAnsi"/>
          <w:sz w:val="20"/>
          <w:szCs w:val="20"/>
        </w:rPr>
        <w:t xml:space="preserve"> </w:t>
      </w:r>
    </w:p>
    <w:p w14:paraId="600E5B5F" w14:textId="77777777" w:rsidR="00F73740" w:rsidRPr="00172A6F" w:rsidRDefault="00F73740" w:rsidP="002B4CFD">
      <w:pPr>
        <w:widowControl w:val="0"/>
        <w:numPr>
          <w:ilvl w:val="0"/>
          <w:numId w:val="15"/>
        </w:numPr>
        <w:ind w:left="900" w:hanging="360"/>
        <w:jc w:val="both"/>
        <w:rPr>
          <w:rFonts w:eastAsia="Arial Narrow" w:cstheme="minorHAnsi"/>
          <w:sz w:val="20"/>
          <w:szCs w:val="20"/>
        </w:rPr>
      </w:pPr>
      <w:r w:rsidRPr="00172A6F">
        <w:rPr>
          <w:rFonts w:eastAsia="Arial Narrow" w:cstheme="minorHAnsi"/>
          <w:sz w:val="20"/>
          <w:szCs w:val="20"/>
        </w:rPr>
        <w:t xml:space="preserve">à exécuter les prestations demandées au(x) prix indiqué(s) dans les documents financiers du présent marché, </w:t>
      </w:r>
    </w:p>
    <w:p w14:paraId="21D435FD" w14:textId="141C2912" w:rsidR="00F73740" w:rsidRPr="00947B6B" w:rsidRDefault="00F73740" w:rsidP="002B4CFD">
      <w:pPr>
        <w:widowControl w:val="0"/>
        <w:numPr>
          <w:ilvl w:val="0"/>
          <w:numId w:val="15"/>
        </w:numPr>
        <w:ind w:left="900" w:hanging="360"/>
        <w:jc w:val="both"/>
        <w:rPr>
          <w:rFonts w:eastAsia="Arial Narrow" w:cstheme="minorHAnsi"/>
          <w:sz w:val="20"/>
          <w:szCs w:val="20"/>
        </w:rPr>
      </w:pPr>
      <w:r w:rsidRPr="00947B6B">
        <w:rPr>
          <w:rFonts w:eastAsia="Arial Narrow" w:cstheme="minorHAnsi"/>
          <w:sz w:val="20"/>
          <w:szCs w:val="20"/>
        </w:rPr>
        <w:t>à reprendre les clauses du présent marché dans le contrat de sous-traitance, cette reprise conditionnant l’agrément des sous-traitants</w:t>
      </w:r>
    </w:p>
    <w:p w14:paraId="76D0624B" w14:textId="1707132E" w:rsidR="00B06823" w:rsidRDefault="00B06823">
      <w:pPr>
        <w:spacing w:after="200" w:line="276" w:lineRule="auto"/>
        <w:rPr>
          <w:rFonts w:cstheme="minorHAnsi"/>
        </w:rPr>
      </w:pPr>
      <w:r>
        <w:rPr>
          <w:rFonts w:cstheme="minorHAnsi"/>
        </w:rPr>
        <w:br w:type="page"/>
      </w:r>
    </w:p>
    <w:p w14:paraId="54662E34" w14:textId="3D5AC749" w:rsidR="00FC2D7C" w:rsidRPr="000D58BD" w:rsidRDefault="007E38CA" w:rsidP="002B4CFD">
      <w:pPr>
        <w:pStyle w:val="Titre1"/>
        <w:numPr>
          <w:ilvl w:val="0"/>
          <w:numId w:val="10"/>
        </w:numPr>
        <w:pBdr>
          <w:top w:val="single" w:sz="2" w:space="1" w:color="auto"/>
          <w:bottom w:val="single" w:sz="12" w:space="1" w:color="auto"/>
        </w:pBdr>
        <w:spacing w:before="0" w:after="360"/>
        <w:jc w:val="both"/>
        <w:rPr>
          <w:rFonts w:cstheme="minorHAnsi"/>
          <w:sz w:val="32"/>
          <w:szCs w:val="32"/>
        </w:rPr>
      </w:pPr>
      <w:bookmarkStart w:id="10" w:name="_Toc180155002"/>
      <w:bookmarkStart w:id="11" w:name="_Toc224493735"/>
      <w:r w:rsidRPr="000D58BD">
        <w:rPr>
          <w:rFonts w:cstheme="minorHAnsi"/>
          <w:sz w:val="32"/>
          <w:szCs w:val="32"/>
        </w:rPr>
        <w:lastRenderedPageBreak/>
        <w:t>OBJET DU MARCHÉ – DISPOSITIONS GÉNÉRALES</w:t>
      </w:r>
      <w:bookmarkEnd w:id="10"/>
      <w:bookmarkEnd w:id="11"/>
    </w:p>
    <w:p w14:paraId="53BCCC4C" w14:textId="7B12113D" w:rsidR="006C5742" w:rsidRPr="000465D3" w:rsidRDefault="006C5742" w:rsidP="00C54B34">
      <w:pPr>
        <w:pStyle w:val="Titre2"/>
      </w:pPr>
      <w:bookmarkStart w:id="12" w:name="_Toc127452669"/>
      <w:bookmarkStart w:id="13" w:name="_Toc139613443"/>
      <w:bookmarkStart w:id="14" w:name="_Toc180155003"/>
      <w:r w:rsidRPr="000465D3">
        <w:t xml:space="preserve">Objet du </w:t>
      </w:r>
      <w:r w:rsidRPr="00F8747C">
        <w:t>marché</w:t>
      </w:r>
      <w:bookmarkEnd w:id="12"/>
      <w:bookmarkEnd w:id="13"/>
      <w:bookmarkEnd w:id="14"/>
    </w:p>
    <w:p w14:paraId="3DD860D1" w14:textId="498F4DC4" w:rsidR="003D1E73" w:rsidRDefault="006C5742" w:rsidP="003D1E73">
      <w:pPr>
        <w:tabs>
          <w:tab w:val="left" w:pos="8700"/>
        </w:tabs>
        <w:jc w:val="both"/>
        <w:rPr>
          <w:rFonts w:cstheme="minorHAnsi"/>
          <w:bCs/>
          <w:color w:val="000000" w:themeColor="text1"/>
        </w:rPr>
      </w:pPr>
      <w:bookmarkStart w:id="15" w:name="_Toc127452670"/>
      <w:r w:rsidRPr="00F8747C">
        <w:rPr>
          <w:rFonts w:cstheme="minorHAnsi"/>
          <w:sz w:val="20"/>
          <w:szCs w:val="20"/>
        </w:rPr>
        <w:t xml:space="preserve">Le présent marché </w:t>
      </w:r>
      <w:r w:rsidR="00702F3F">
        <w:rPr>
          <w:rFonts w:cstheme="minorHAnsi"/>
          <w:sz w:val="20"/>
          <w:szCs w:val="20"/>
        </w:rPr>
        <w:t>a pour objet</w:t>
      </w:r>
      <w:r w:rsidRPr="00F8747C">
        <w:rPr>
          <w:rFonts w:cstheme="minorHAnsi"/>
          <w:sz w:val="20"/>
          <w:szCs w:val="20"/>
        </w:rPr>
        <w:t xml:space="preserve"> </w:t>
      </w:r>
      <w:r w:rsidR="003D1E73" w:rsidRPr="003D1E73">
        <w:rPr>
          <w:rFonts w:cstheme="minorHAnsi"/>
          <w:sz w:val="20"/>
          <w:szCs w:val="20"/>
        </w:rPr>
        <w:t xml:space="preserve">la réalisation de missions de relevés architecturaux, de prestations foncières et de relevés de surfaces réalisées par un géomètre </w:t>
      </w:r>
      <w:r w:rsidR="003D1E73">
        <w:rPr>
          <w:rFonts w:cstheme="minorHAnsi"/>
          <w:sz w:val="20"/>
          <w:szCs w:val="20"/>
        </w:rPr>
        <w:t>et</w:t>
      </w:r>
      <w:r w:rsidR="000A3403">
        <w:rPr>
          <w:rFonts w:cstheme="minorHAnsi"/>
          <w:sz w:val="20"/>
          <w:szCs w:val="20"/>
        </w:rPr>
        <w:t>/ou</w:t>
      </w:r>
      <w:r w:rsidR="003D1E73">
        <w:rPr>
          <w:rFonts w:cstheme="minorHAnsi"/>
          <w:sz w:val="20"/>
          <w:szCs w:val="20"/>
        </w:rPr>
        <w:t xml:space="preserve"> un géomètre expert </w:t>
      </w:r>
      <w:r w:rsidR="003D1E73" w:rsidRPr="003D1E73">
        <w:rPr>
          <w:rFonts w:cstheme="minorHAnsi"/>
          <w:sz w:val="20"/>
          <w:szCs w:val="20"/>
        </w:rPr>
        <w:t>pour les établissements adhérents membres du GIE Groupe CCI Paris Ile-de-France</w:t>
      </w:r>
      <w:r w:rsidR="003D1E73">
        <w:rPr>
          <w:rFonts w:cstheme="minorHAnsi"/>
          <w:bCs/>
          <w:color w:val="000000" w:themeColor="text1"/>
        </w:rPr>
        <w:t xml:space="preserve"> </w:t>
      </w:r>
    </w:p>
    <w:p w14:paraId="35160B02" w14:textId="3475B00B" w:rsidR="006C5742" w:rsidRDefault="006C5742" w:rsidP="003D1E73">
      <w:pPr>
        <w:tabs>
          <w:tab w:val="left" w:pos="8700"/>
        </w:tabs>
        <w:jc w:val="both"/>
        <w:rPr>
          <w:rFonts w:cstheme="minorHAnsi"/>
          <w:sz w:val="20"/>
          <w:szCs w:val="20"/>
        </w:rPr>
      </w:pPr>
      <w:r w:rsidRPr="00F8747C">
        <w:rPr>
          <w:rFonts w:cstheme="minorHAnsi"/>
          <w:sz w:val="20"/>
          <w:szCs w:val="20"/>
        </w:rPr>
        <w:t xml:space="preserve">Les spécifications des </w:t>
      </w:r>
      <w:r w:rsidR="003D1E73">
        <w:rPr>
          <w:rFonts w:cstheme="minorHAnsi"/>
          <w:sz w:val="20"/>
          <w:szCs w:val="20"/>
        </w:rPr>
        <w:t>missions</w:t>
      </w:r>
      <w:r w:rsidRPr="003D1E73">
        <w:rPr>
          <w:rFonts w:cstheme="minorHAnsi"/>
          <w:sz w:val="20"/>
          <w:szCs w:val="20"/>
        </w:rPr>
        <w:t xml:space="preserve"> </w:t>
      </w:r>
      <w:r w:rsidRPr="00F8747C">
        <w:rPr>
          <w:rFonts w:cstheme="minorHAnsi"/>
          <w:sz w:val="20"/>
          <w:szCs w:val="20"/>
        </w:rPr>
        <w:t xml:space="preserve">sont détaillées </w:t>
      </w:r>
      <w:r w:rsidRPr="003D1E73">
        <w:rPr>
          <w:rFonts w:cstheme="minorHAnsi"/>
          <w:sz w:val="20"/>
          <w:szCs w:val="20"/>
        </w:rPr>
        <w:t>dans le cahier des clauses techniques particulières (CCTP</w:t>
      </w:r>
      <w:r w:rsidR="003D1E73" w:rsidRPr="003D1E73">
        <w:rPr>
          <w:rFonts w:cstheme="minorHAnsi"/>
          <w:sz w:val="20"/>
          <w:szCs w:val="20"/>
        </w:rPr>
        <w:t>)</w:t>
      </w:r>
      <w:r w:rsidRPr="00F8747C">
        <w:rPr>
          <w:rFonts w:cstheme="minorHAnsi"/>
          <w:sz w:val="20"/>
          <w:szCs w:val="20"/>
        </w:rPr>
        <w:t>.</w:t>
      </w:r>
    </w:p>
    <w:p w14:paraId="2097876D" w14:textId="77777777" w:rsidR="00FD6ABB" w:rsidRPr="00FE4B34" w:rsidRDefault="00FD6ABB" w:rsidP="00C54B34">
      <w:pPr>
        <w:pStyle w:val="Titre2"/>
      </w:pPr>
      <w:bookmarkStart w:id="16" w:name="_Toc180155007"/>
      <w:r w:rsidRPr="00FE4B34">
        <w:t>Allotissement</w:t>
      </w:r>
      <w:bookmarkEnd w:id="16"/>
    </w:p>
    <w:p w14:paraId="72EF0A90" w14:textId="26CB07DA" w:rsidR="00FD6ABB" w:rsidRPr="00F8747C" w:rsidRDefault="001A50C5" w:rsidP="00FD6ABB">
      <w:pPr>
        <w:jc w:val="both"/>
        <w:rPr>
          <w:rFonts w:cstheme="minorHAnsi"/>
          <w:bCs/>
          <w:sz w:val="20"/>
          <w:szCs w:val="20"/>
        </w:rPr>
      </w:pPr>
      <w:r>
        <w:rPr>
          <w:rFonts w:cstheme="minorHAnsi"/>
          <w:b/>
          <w:bCs/>
          <w:i/>
          <w:color w:val="0000FF"/>
        </w:rPr>
        <w:t xml:space="preserve"> </w:t>
      </w:r>
      <w:r w:rsidR="00FD6ABB" w:rsidRPr="00F8747C">
        <w:rPr>
          <w:rFonts w:cstheme="minorHAnsi"/>
          <w:bCs/>
          <w:sz w:val="20"/>
          <w:szCs w:val="20"/>
        </w:rPr>
        <w:t>La procédure, objet du présent marché, n’a pas fait l’objet d’un découpage en lot.</w:t>
      </w:r>
    </w:p>
    <w:p w14:paraId="22BC9B0C" w14:textId="28D8D23C" w:rsidR="001612A2" w:rsidRPr="00B51CE1" w:rsidRDefault="001612A2" w:rsidP="00C54B34">
      <w:pPr>
        <w:pStyle w:val="Titre2"/>
      </w:pPr>
      <w:bookmarkStart w:id="17" w:name="_Toc180155004"/>
      <w:r w:rsidRPr="00B51CE1">
        <w:t xml:space="preserve">Périmètre du </w:t>
      </w:r>
      <w:bookmarkEnd w:id="15"/>
      <w:r w:rsidR="00F73740">
        <w:t>marché</w:t>
      </w:r>
      <w:bookmarkEnd w:id="17"/>
      <w:r w:rsidR="00FD6ABB">
        <w:t xml:space="preserve"> </w:t>
      </w:r>
    </w:p>
    <w:p w14:paraId="3894F1AD" w14:textId="5E342140" w:rsidR="001612A2" w:rsidRDefault="40392D72" w:rsidP="002B4CFD">
      <w:pPr>
        <w:pStyle w:val="Titre3"/>
        <w:numPr>
          <w:ilvl w:val="2"/>
          <w:numId w:val="10"/>
        </w:numPr>
        <w:ind w:left="2127"/>
        <w:jc w:val="both"/>
        <w:rPr>
          <w:rFonts w:cstheme="minorHAnsi"/>
          <w:i/>
          <w:iCs/>
          <w:color w:val="auto"/>
        </w:rPr>
      </w:pPr>
      <w:bookmarkStart w:id="18" w:name="_Toc127452671"/>
      <w:bookmarkStart w:id="19" w:name="_Toc180155005"/>
      <w:r w:rsidRPr="00020C02">
        <w:rPr>
          <w:rFonts w:cstheme="minorHAnsi"/>
          <w:i/>
          <w:iCs/>
          <w:color w:val="auto"/>
        </w:rPr>
        <w:t xml:space="preserve">Entités bénéficiaires du présent </w:t>
      </w:r>
      <w:bookmarkEnd w:id="18"/>
      <w:r w:rsidR="5090CD23" w:rsidRPr="00020C02">
        <w:rPr>
          <w:rFonts w:cstheme="minorHAnsi"/>
          <w:i/>
          <w:iCs/>
          <w:color w:val="auto"/>
        </w:rPr>
        <w:t>marché</w:t>
      </w:r>
      <w:bookmarkEnd w:id="19"/>
      <w:r w:rsidRPr="00020C02">
        <w:rPr>
          <w:rFonts w:cstheme="minorHAnsi"/>
          <w:i/>
          <w:iCs/>
          <w:color w:val="auto"/>
        </w:rPr>
        <w:t xml:space="preserve"> </w:t>
      </w:r>
    </w:p>
    <w:p w14:paraId="6CF48526" w14:textId="5FC9674B" w:rsidR="00842675" w:rsidRPr="00842675" w:rsidRDefault="00842675" w:rsidP="00842675">
      <w:r w:rsidRPr="00842675">
        <w:rPr>
          <w:rFonts w:cstheme="minorHAnsi"/>
          <w:bCs/>
          <w:sz w:val="20"/>
          <w:szCs w:val="20"/>
        </w:rPr>
        <w:t>La CCIR Paris Ile-de-France et l’ensemble des membres du groupement du GIE Groupe CCIR Paris Ile-de-France sont bénéficiaires du présent marché</w:t>
      </w:r>
      <w:r w:rsidRPr="00842675">
        <w:rPr>
          <w:bCs/>
        </w:rPr>
        <w:t>.</w:t>
      </w:r>
    </w:p>
    <w:p w14:paraId="0CB7297B" w14:textId="331DC641" w:rsidR="00BE0F31" w:rsidRPr="00BE0F31" w:rsidRDefault="0A1AE5A8" w:rsidP="00BE0F31">
      <w:pPr>
        <w:spacing w:before="60"/>
        <w:jc w:val="both"/>
        <w:rPr>
          <w:rFonts w:cstheme="minorHAnsi"/>
          <w:bCs/>
          <w:sz w:val="20"/>
          <w:szCs w:val="20"/>
        </w:rPr>
      </w:pPr>
      <w:r w:rsidRPr="00683235">
        <w:rPr>
          <w:rFonts w:cstheme="minorHAnsi"/>
          <w:bCs/>
          <w:sz w:val="20"/>
          <w:szCs w:val="20"/>
        </w:rPr>
        <w:t>La liste des entités bénéficiaires est annexée au présent A</w:t>
      </w:r>
      <w:r w:rsidR="2D0F8BC8" w:rsidRPr="00683235">
        <w:rPr>
          <w:rFonts w:cstheme="minorHAnsi"/>
          <w:bCs/>
          <w:sz w:val="20"/>
          <w:szCs w:val="20"/>
        </w:rPr>
        <w:t>cte d’</w:t>
      </w:r>
      <w:r w:rsidRPr="00683235">
        <w:rPr>
          <w:rFonts w:cstheme="minorHAnsi"/>
          <w:bCs/>
          <w:sz w:val="20"/>
          <w:szCs w:val="20"/>
        </w:rPr>
        <w:t>E</w:t>
      </w:r>
      <w:r w:rsidR="2D0F8BC8" w:rsidRPr="00683235">
        <w:rPr>
          <w:rFonts w:cstheme="minorHAnsi"/>
          <w:bCs/>
          <w:sz w:val="20"/>
          <w:szCs w:val="20"/>
        </w:rPr>
        <w:t>ngagement</w:t>
      </w:r>
      <w:r w:rsidR="6A0AC8A7" w:rsidRPr="00683235">
        <w:rPr>
          <w:rFonts w:cstheme="minorHAnsi"/>
          <w:bCs/>
          <w:sz w:val="20"/>
          <w:szCs w:val="20"/>
        </w:rPr>
        <w:t xml:space="preserve"> (Annexe 1)</w:t>
      </w:r>
      <w:r w:rsidRPr="00683235">
        <w:rPr>
          <w:rFonts w:cstheme="minorHAnsi"/>
          <w:bCs/>
          <w:sz w:val="20"/>
          <w:szCs w:val="20"/>
        </w:rPr>
        <w:t>.</w:t>
      </w:r>
    </w:p>
    <w:p w14:paraId="05939C63" w14:textId="7189555F" w:rsidR="001612A2" w:rsidRPr="00020C02" w:rsidRDefault="40392D72" w:rsidP="002B4CFD">
      <w:pPr>
        <w:pStyle w:val="Titre3"/>
        <w:numPr>
          <w:ilvl w:val="2"/>
          <w:numId w:val="10"/>
        </w:numPr>
        <w:ind w:left="2127"/>
        <w:jc w:val="both"/>
        <w:rPr>
          <w:rFonts w:cstheme="minorHAnsi"/>
          <w:i/>
          <w:iCs/>
          <w:color w:val="auto"/>
        </w:rPr>
      </w:pPr>
      <w:bookmarkStart w:id="20" w:name="_Toc127452672"/>
      <w:bookmarkStart w:id="21" w:name="_Toc180155006"/>
      <w:r w:rsidRPr="00020C02">
        <w:rPr>
          <w:rFonts w:cstheme="minorHAnsi"/>
          <w:i/>
          <w:iCs/>
          <w:color w:val="auto"/>
        </w:rPr>
        <w:t xml:space="preserve">Entités pouvant intégrer le présent </w:t>
      </w:r>
      <w:r w:rsidR="5090CD23" w:rsidRPr="00020C02">
        <w:rPr>
          <w:rFonts w:cstheme="minorHAnsi"/>
          <w:i/>
          <w:iCs/>
          <w:color w:val="auto"/>
        </w:rPr>
        <w:t>marché</w:t>
      </w:r>
      <w:r w:rsidRPr="00020C02">
        <w:rPr>
          <w:rFonts w:cstheme="minorHAnsi"/>
          <w:i/>
          <w:iCs/>
          <w:color w:val="auto"/>
        </w:rPr>
        <w:t xml:space="preserve"> </w:t>
      </w:r>
      <w:bookmarkEnd w:id="20"/>
      <w:bookmarkEnd w:id="21"/>
    </w:p>
    <w:p w14:paraId="0AE32290" w14:textId="70D9B2C7" w:rsidR="001612A2" w:rsidRPr="00F8747C" w:rsidRDefault="001612A2" w:rsidP="001612A2">
      <w:pPr>
        <w:pStyle w:val="pf0"/>
        <w:jc w:val="both"/>
        <w:rPr>
          <w:rFonts w:asciiTheme="minorHAnsi" w:hAnsiTheme="minorHAnsi" w:cstheme="minorHAnsi"/>
          <w:bCs/>
          <w:sz w:val="20"/>
          <w:szCs w:val="20"/>
        </w:rPr>
      </w:pPr>
      <w:r w:rsidRPr="00F8747C">
        <w:rPr>
          <w:rFonts w:asciiTheme="minorHAnsi" w:hAnsiTheme="minorHAnsi" w:cstheme="minorHAnsi"/>
          <w:bCs/>
          <w:sz w:val="20"/>
          <w:szCs w:val="20"/>
        </w:rPr>
        <w:t xml:space="preserve">En cours d’exécution du présent </w:t>
      </w:r>
      <w:r w:rsidR="00E1666D" w:rsidRPr="00F8747C">
        <w:rPr>
          <w:rFonts w:asciiTheme="minorHAnsi" w:hAnsiTheme="minorHAnsi" w:cstheme="minorHAnsi"/>
          <w:bCs/>
          <w:sz w:val="20"/>
          <w:szCs w:val="20"/>
        </w:rPr>
        <w:t>marché</w:t>
      </w:r>
      <w:r w:rsidRPr="00F8747C">
        <w:rPr>
          <w:rFonts w:asciiTheme="minorHAnsi" w:hAnsiTheme="minorHAnsi" w:cstheme="minorHAnsi"/>
          <w:bCs/>
          <w:sz w:val="20"/>
          <w:szCs w:val="20"/>
        </w:rPr>
        <w:t>, de nouveaux adhérents</w:t>
      </w:r>
      <w:r w:rsidR="00B4382C" w:rsidRPr="00F8747C">
        <w:rPr>
          <w:rFonts w:asciiTheme="minorHAnsi" w:hAnsiTheme="minorHAnsi" w:cstheme="minorHAnsi"/>
          <w:bCs/>
          <w:sz w:val="20"/>
          <w:szCs w:val="20"/>
        </w:rPr>
        <w:t>, membres ou clients du</w:t>
      </w:r>
      <w:r w:rsidRPr="00F8747C">
        <w:rPr>
          <w:rFonts w:asciiTheme="minorHAnsi" w:hAnsiTheme="minorHAnsi" w:cstheme="minorHAnsi"/>
          <w:bCs/>
          <w:sz w:val="20"/>
          <w:szCs w:val="20"/>
        </w:rPr>
        <w:t xml:space="preserve"> GIE pourront, s’ils le souhaitent, bénéficier des prestations objet du</w:t>
      </w:r>
      <w:r w:rsidRPr="00F8747C">
        <w:rPr>
          <w:rFonts w:ascii="Arial" w:hAnsi="Arial" w:cs="Arial"/>
          <w:sz w:val="20"/>
          <w:szCs w:val="20"/>
        </w:rPr>
        <w:t xml:space="preserve"> </w:t>
      </w:r>
      <w:r w:rsidRPr="00F8747C">
        <w:rPr>
          <w:rFonts w:asciiTheme="minorHAnsi" w:hAnsiTheme="minorHAnsi" w:cstheme="minorHAnsi"/>
          <w:bCs/>
          <w:sz w:val="20"/>
          <w:szCs w:val="20"/>
        </w:rPr>
        <w:t xml:space="preserve">présent </w:t>
      </w:r>
      <w:r w:rsidR="00F73740" w:rsidRPr="00F8747C">
        <w:rPr>
          <w:rFonts w:asciiTheme="minorHAnsi" w:hAnsiTheme="minorHAnsi" w:cstheme="minorHAnsi"/>
          <w:bCs/>
          <w:sz w:val="20"/>
          <w:szCs w:val="20"/>
        </w:rPr>
        <w:t>marché</w:t>
      </w:r>
      <w:r w:rsidRPr="00F8747C">
        <w:rPr>
          <w:rFonts w:asciiTheme="minorHAnsi" w:hAnsiTheme="minorHAnsi" w:cstheme="minorHAnsi"/>
          <w:bCs/>
          <w:sz w:val="20"/>
          <w:szCs w:val="20"/>
        </w:rPr>
        <w:t>.</w:t>
      </w:r>
    </w:p>
    <w:p w14:paraId="7DE6949D" w14:textId="40156A58" w:rsidR="00FC2D7C" w:rsidRPr="00E1666D" w:rsidRDefault="26EF62C5" w:rsidP="00C54B34">
      <w:pPr>
        <w:pStyle w:val="Titre2"/>
      </w:pPr>
      <w:bookmarkStart w:id="22" w:name="_Toc5792948"/>
      <w:bookmarkStart w:id="23" w:name="_Toc180155008"/>
      <w:r>
        <w:t xml:space="preserve">Forme </w:t>
      </w:r>
      <w:r w:rsidR="31AB4750">
        <w:t xml:space="preserve">et montant </w:t>
      </w:r>
      <w:r>
        <w:t>du marché</w:t>
      </w:r>
      <w:bookmarkEnd w:id="22"/>
      <w:bookmarkEnd w:id="23"/>
      <w:r w:rsidR="20669C20">
        <w:t xml:space="preserve"> </w:t>
      </w:r>
    </w:p>
    <w:p w14:paraId="5C7A34ED" w14:textId="7F954205" w:rsidR="00DA13EC" w:rsidRPr="00F8747C" w:rsidRDefault="00E3764D" w:rsidP="00DA13EC">
      <w:pPr>
        <w:spacing w:after="120"/>
        <w:jc w:val="both"/>
        <w:rPr>
          <w:rFonts w:cstheme="minorHAnsi"/>
          <w:bCs/>
          <w:sz w:val="20"/>
          <w:szCs w:val="20"/>
        </w:rPr>
      </w:pPr>
      <w:r w:rsidRPr="00F8747C">
        <w:rPr>
          <w:rFonts w:cstheme="minorHAnsi"/>
          <w:bCs/>
          <w:sz w:val="20"/>
          <w:szCs w:val="20"/>
        </w:rPr>
        <w:t>Le</w:t>
      </w:r>
      <w:r>
        <w:rPr>
          <w:rFonts w:cstheme="minorHAnsi"/>
          <w:bCs/>
          <w:sz w:val="20"/>
          <w:szCs w:val="20"/>
        </w:rPr>
        <w:t xml:space="preserve"> présent marché est </w:t>
      </w:r>
      <w:r w:rsidRPr="00F8747C">
        <w:rPr>
          <w:rFonts w:cstheme="minorHAnsi"/>
          <w:bCs/>
          <w:sz w:val="20"/>
          <w:szCs w:val="20"/>
        </w:rPr>
        <w:t xml:space="preserve">conclu </w:t>
      </w:r>
      <w:r w:rsidR="000B21A6" w:rsidRPr="00F8747C">
        <w:rPr>
          <w:rFonts w:cstheme="minorHAnsi"/>
          <w:bCs/>
          <w:sz w:val="20"/>
          <w:szCs w:val="20"/>
        </w:rPr>
        <w:t xml:space="preserve">sous la forme </w:t>
      </w:r>
      <w:r>
        <w:rPr>
          <w:rFonts w:cstheme="minorHAnsi"/>
          <w:bCs/>
          <w:sz w:val="20"/>
          <w:szCs w:val="20"/>
        </w:rPr>
        <w:t xml:space="preserve">d’un </w:t>
      </w:r>
      <w:r w:rsidR="00020C02">
        <w:rPr>
          <w:rFonts w:cstheme="minorHAnsi"/>
          <w:bCs/>
          <w:sz w:val="20"/>
          <w:szCs w:val="20"/>
        </w:rPr>
        <w:t>accord-cadre</w:t>
      </w:r>
      <w:r>
        <w:rPr>
          <w:rFonts w:cstheme="minorHAnsi"/>
          <w:bCs/>
          <w:sz w:val="20"/>
          <w:szCs w:val="20"/>
        </w:rPr>
        <w:t xml:space="preserve"> </w:t>
      </w:r>
      <w:r w:rsidR="00BE0F31" w:rsidRPr="00C046E4">
        <w:rPr>
          <w:rFonts w:cstheme="minorHAnsi"/>
          <w:bCs/>
          <w:sz w:val="20"/>
          <w:szCs w:val="20"/>
        </w:rPr>
        <w:t>multi attributaires</w:t>
      </w:r>
      <w:r w:rsidRPr="00C046E4">
        <w:rPr>
          <w:rFonts w:cstheme="minorHAnsi"/>
          <w:bCs/>
          <w:sz w:val="20"/>
          <w:szCs w:val="20"/>
        </w:rPr>
        <w:t xml:space="preserve">, </w:t>
      </w:r>
      <w:r>
        <w:rPr>
          <w:rFonts w:cstheme="minorHAnsi"/>
          <w:bCs/>
          <w:sz w:val="20"/>
          <w:szCs w:val="20"/>
        </w:rPr>
        <w:t>selon les modalités suivantes</w:t>
      </w:r>
      <w:r w:rsidR="000B21A6" w:rsidRPr="00F8747C">
        <w:rPr>
          <w:rFonts w:cstheme="minorHAnsi"/>
          <w:bCs/>
          <w:sz w:val="20"/>
          <w:szCs w:val="20"/>
        </w:rPr>
        <w:t> :</w:t>
      </w:r>
      <w:r w:rsidR="00DA13EC" w:rsidRPr="00F8747C">
        <w:rPr>
          <w:rFonts w:cstheme="minorHAnsi"/>
          <w:bCs/>
          <w:sz w:val="20"/>
          <w:szCs w:val="20"/>
        </w:rPr>
        <w:t xml:space="preserve"> </w:t>
      </w:r>
    </w:p>
    <w:p w14:paraId="574D61DB" w14:textId="54D1EAE0" w:rsidR="00DA13EC" w:rsidRPr="00F8747C" w:rsidRDefault="00DA13EC" w:rsidP="002B4CFD">
      <w:pPr>
        <w:pStyle w:val="Paragraphedeliste"/>
        <w:numPr>
          <w:ilvl w:val="0"/>
          <w:numId w:val="8"/>
        </w:numPr>
        <w:ind w:hanging="357"/>
        <w:contextualSpacing w:val="0"/>
        <w:jc w:val="both"/>
        <w:rPr>
          <w:rFonts w:cstheme="minorHAnsi"/>
          <w:sz w:val="20"/>
          <w:szCs w:val="20"/>
        </w:rPr>
      </w:pPr>
      <w:r w:rsidRPr="00F8747C">
        <w:rPr>
          <w:rFonts w:cstheme="minorHAnsi"/>
          <w:sz w:val="20"/>
          <w:szCs w:val="20"/>
        </w:rPr>
        <w:t xml:space="preserve">d’une part, d’un accord-cadre donnant lieu à la conclusion de marchés subséquents, en application des </w:t>
      </w:r>
      <w:r w:rsidR="00AB581A" w:rsidRPr="00F8747C">
        <w:rPr>
          <w:rFonts w:cstheme="minorHAnsi"/>
          <w:bCs/>
          <w:sz w:val="20"/>
          <w:szCs w:val="20"/>
        </w:rPr>
        <w:t>articles R.</w:t>
      </w:r>
      <w:r w:rsidR="001A240C" w:rsidRPr="00F8747C">
        <w:rPr>
          <w:rFonts w:cstheme="minorHAnsi"/>
          <w:bCs/>
          <w:sz w:val="20"/>
          <w:szCs w:val="20"/>
        </w:rPr>
        <w:t> </w:t>
      </w:r>
      <w:r w:rsidR="00AB581A" w:rsidRPr="00F8747C">
        <w:rPr>
          <w:rFonts w:cstheme="minorHAnsi"/>
          <w:bCs/>
          <w:sz w:val="20"/>
          <w:szCs w:val="20"/>
        </w:rPr>
        <w:t>2162</w:t>
      </w:r>
      <w:r w:rsidR="001A240C" w:rsidRPr="00F8747C">
        <w:rPr>
          <w:rFonts w:cstheme="minorHAnsi"/>
          <w:bCs/>
          <w:sz w:val="20"/>
          <w:szCs w:val="20"/>
        </w:rPr>
        <w:noBreakHyphen/>
      </w:r>
      <w:r w:rsidR="00AB581A" w:rsidRPr="00F8747C">
        <w:rPr>
          <w:rFonts w:cstheme="minorHAnsi"/>
          <w:bCs/>
          <w:sz w:val="20"/>
          <w:szCs w:val="20"/>
        </w:rPr>
        <w:t>7 à R. 2162-12 du C</w:t>
      </w:r>
      <w:r w:rsidR="00FC1D53" w:rsidRPr="00F8747C">
        <w:rPr>
          <w:rFonts w:cstheme="minorHAnsi"/>
          <w:bCs/>
          <w:sz w:val="20"/>
          <w:szCs w:val="20"/>
        </w:rPr>
        <w:t>ode de la commande publique</w:t>
      </w:r>
      <w:r w:rsidRPr="00F8747C">
        <w:rPr>
          <w:rFonts w:cstheme="minorHAnsi"/>
          <w:sz w:val="20"/>
          <w:szCs w:val="20"/>
        </w:rPr>
        <w:t>, selon les termes suivants :</w:t>
      </w:r>
    </w:p>
    <w:p w14:paraId="1689F6F1" w14:textId="2C139AE6" w:rsidR="006F1FB6" w:rsidRDefault="006F1FB6" w:rsidP="002B4CFD">
      <w:pPr>
        <w:pStyle w:val="Paragraphedeliste"/>
        <w:numPr>
          <w:ilvl w:val="1"/>
          <w:numId w:val="8"/>
        </w:numPr>
        <w:spacing w:after="240"/>
        <w:ind w:left="1434" w:hanging="357"/>
        <w:jc w:val="both"/>
        <w:rPr>
          <w:rFonts w:cstheme="minorHAnsi"/>
          <w:sz w:val="20"/>
          <w:szCs w:val="20"/>
        </w:rPr>
      </w:pPr>
      <w:r w:rsidRPr="00F8747C">
        <w:rPr>
          <w:rFonts w:cstheme="minorHAnsi"/>
          <w:sz w:val="20"/>
          <w:szCs w:val="20"/>
        </w:rPr>
        <w:t>Les prestations suivantes feront l’objet de marché subséquent :</w:t>
      </w:r>
    </w:p>
    <w:p w14:paraId="5EF8AFCB" w14:textId="77777777" w:rsidR="004F2877" w:rsidRPr="00F8747C" w:rsidRDefault="004F2877" w:rsidP="004F2877">
      <w:pPr>
        <w:pStyle w:val="Paragraphedeliste"/>
        <w:spacing w:after="240"/>
        <w:ind w:left="1434"/>
        <w:jc w:val="both"/>
        <w:rPr>
          <w:rFonts w:cstheme="minorHAnsi"/>
          <w:sz w:val="20"/>
          <w:szCs w:val="20"/>
        </w:rPr>
      </w:pPr>
    </w:p>
    <w:p w14:paraId="1B3EB216" w14:textId="2091AA42" w:rsidR="00C046E4" w:rsidRPr="00D756E9" w:rsidRDefault="0085781B" w:rsidP="002B4CFD">
      <w:pPr>
        <w:pStyle w:val="Paragraphedeliste"/>
        <w:numPr>
          <w:ilvl w:val="2"/>
          <w:numId w:val="8"/>
        </w:numPr>
        <w:spacing w:before="240" w:after="0" w:line="240" w:lineRule="auto"/>
        <w:ind w:left="2154" w:hanging="357"/>
        <w:rPr>
          <w:rFonts w:cstheme="minorHAnsi"/>
          <w:sz w:val="20"/>
          <w:szCs w:val="20"/>
        </w:rPr>
      </w:pPr>
      <w:r w:rsidRPr="00F8747C">
        <w:rPr>
          <w:rFonts w:cstheme="minorHAnsi"/>
          <w:sz w:val="20"/>
          <w:szCs w:val="20"/>
        </w:rPr>
        <w:t>Prestations concernées :</w:t>
      </w:r>
      <w:r w:rsidRPr="00D756E9">
        <w:rPr>
          <w:rFonts w:cstheme="minorHAnsi"/>
          <w:sz w:val="20"/>
          <w:szCs w:val="20"/>
        </w:rPr>
        <w:t xml:space="preserve"> </w:t>
      </w:r>
      <w:r w:rsidR="00C046E4" w:rsidRPr="00C046E4">
        <w:rPr>
          <w:rFonts w:cstheme="minorHAnsi"/>
          <w:sz w:val="20"/>
          <w:szCs w:val="20"/>
        </w:rPr>
        <w:t>Missions non prévues à la conclusion du contrat et dont le besoin est survenu en cours d’exécution des prestations (notamment dans le cas de la survenance du besoin pour un nouvel adhérent).</w:t>
      </w:r>
    </w:p>
    <w:p w14:paraId="75263105" w14:textId="4F42B4C8" w:rsidR="0085781B" w:rsidRPr="00F8747C" w:rsidRDefault="0085781B" w:rsidP="00C046E4">
      <w:pPr>
        <w:pStyle w:val="Paragraphedeliste"/>
        <w:spacing w:after="120"/>
        <w:ind w:left="2160"/>
        <w:jc w:val="both"/>
        <w:rPr>
          <w:rFonts w:cstheme="minorHAnsi"/>
          <w:sz w:val="20"/>
          <w:szCs w:val="20"/>
        </w:rPr>
      </w:pPr>
    </w:p>
    <w:p w14:paraId="7C007BAA" w14:textId="19F9F8E6" w:rsidR="00396691" w:rsidRPr="00F8747C" w:rsidRDefault="00396691" w:rsidP="002B4CFD">
      <w:pPr>
        <w:pStyle w:val="Paragraphedeliste"/>
        <w:numPr>
          <w:ilvl w:val="1"/>
          <w:numId w:val="8"/>
        </w:numPr>
        <w:spacing w:before="240" w:after="120"/>
        <w:jc w:val="both"/>
        <w:rPr>
          <w:rFonts w:cstheme="minorHAnsi"/>
          <w:sz w:val="20"/>
          <w:szCs w:val="20"/>
        </w:rPr>
      </w:pPr>
      <w:r w:rsidRPr="00F8747C">
        <w:rPr>
          <w:rFonts w:cstheme="minorHAnsi"/>
          <w:sz w:val="20"/>
          <w:szCs w:val="20"/>
        </w:rPr>
        <w:t>Les prestations seront exécutées par le biais de marchés subséquents, adressés aux titulaires de l’accord-cadre, qui précisent les caractéristiques et les modalités d’exécution des prestations demandées qui n’ont pas été fixées dans l’accord-cadre, sans pouvoir entrainer de modifications substantielles des termes de l’accord-cadre,</w:t>
      </w:r>
    </w:p>
    <w:p w14:paraId="399516D4" w14:textId="4E89B4E1" w:rsidR="00396691" w:rsidRPr="00C046E4" w:rsidRDefault="00396691" w:rsidP="002B4CFD">
      <w:pPr>
        <w:pStyle w:val="Paragraphedeliste"/>
        <w:numPr>
          <w:ilvl w:val="1"/>
          <w:numId w:val="8"/>
        </w:numPr>
        <w:spacing w:after="120"/>
        <w:jc w:val="both"/>
        <w:rPr>
          <w:rFonts w:cstheme="minorHAnsi"/>
          <w:color w:val="000000" w:themeColor="text1"/>
          <w:sz w:val="20"/>
          <w:szCs w:val="20"/>
        </w:rPr>
      </w:pPr>
      <w:r w:rsidRPr="00F8747C">
        <w:rPr>
          <w:rFonts w:cstheme="minorHAnsi"/>
          <w:sz w:val="20"/>
          <w:szCs w:val="20"/>
        </w:rPr>
        <w:t xml:space="preserve">Les marchés subséquents peuvent prendre la </w:t>
      </w:r>
      <w:r w:rsidRPr="00C046E4">
        <w:rPr>
          <w:rFonts w:cstheme="minorHAnsi"/>
          <w:color w:val="000000" w:themeColor="text1"/>
          <w:sz w:val="20"/>
          <w:szCs w:val="20"/>
        </w:rPr>
        <w:t>forme d’un accord-cadre à bons de commande avec maximum, d’un marché non fractionné à prix global et forfaitaire, ou d’un accord-cadre dit "</w:t>
      </w:r>
      <w:r w:rsidR="00BB3CB6" w:rsidRPr="00C046E4">
        <w:rPr>
          <w:rFonts w:cstheme="minorHAnsi"/>
          <w:color w:val="000000" w:themeColor="text1"/>
          <w:sz w:val="20"/>
          <w:szCs w:val="20"/>
        </w:rPr>
        <w:t>composit</w:t>
      </w:r>
      <w:r w:rsidRPr="00C046E4">
        <w:rPr>
          <w:rFonts w:cstheme="minorHAnsi"/>
          <w:color w:val="000000" w:themeColor="text1"/>
          <w:sz w:val="20"/>
          <w:szCs w:val="20"/>
        </w:rPr>
        <w:t>e", combinant les deux formes précitées.</w:t>
      </w:r>
    </w:p>
    <w:p w14:paraId="2799966A" w14:textId="77777777" w:rsidR="00396691" w:rsidRPr="00F8747C" w:rsidRDefault="00396691" w:rsidP="002B4CFD">
      <w:pPr>
        <w:pStyle w:val="Paragraphedeliste"/>
        <w:numPr>
          <w:ilvl w:val="1"/>
          <w:numId w:val="8"/>
        </w:numPr>
        <w:spacing w:after="120"/>
        <w:jc w:val="both"/>
        <w:rPr>
          <w:rFonts w:cstheme="minorHAnsi"/>
          <w:sz w:val="20"/>
          <w:szCs w:val="20"/>
        </w:rPr>
      </w:pPr>
      <w:r w:rsidRPr="00F8747C">
        <w:rPr>
          <w:rFonts w:cstheme="minorHAnsi"/>
          <w:bCs/>
          <w:sz w:val="20"/>
          <w:szCs w:val="20"/>
        </w:rPr>
        <w:t xml:space="preserve">Chaque marché subséquent détermine son propre délai ou sa durée d'exécution </w:t>
      </w:r>
    </w:p>
    <w:p w14:paraId="4A2C1A5A" w14:textId="3D3D4887" w:rsidR="00396691" w:rsidRPr="00F8747C" w:rsidRDefault="006F1FB6" w:rsidP="002B4CFD">
      <w:pPr>
        <w:pStyle w:val="Paragraphedeliste"/>
        <w:numPr>
          <w:ilvl w:val="1"/>
          <w:numId w:val="8"/>
        </w:numPr>
        <w:spacing w:after="120"/>
        <w:jc w:val="both"/>
        <w:rPr>
          <w:rFonts w:cstheme="minorHAnsi"/>
          <w:sz w:val="20"/>
          <w:szCs w:val="20"/>
        </w:rPr>
      </w:pPr>
      <w:r w:rsidRPr="00F8747C">
        <w:rPr>
          <w:rFonts w:cstheme="minorHAnsi"/>
          <w:bCs/>
          <w:sz w:val="20"/>
          <w:szCs w:val="20"/>
        </w:rPr>
        <w:t>À</w:t>
      </w:r>
      <w:r w:rsidR="00396691" w:rsidRPr="00F8747C">
        <w:rPr>
          <w:rFonts w:cstheme="minorHAnsi"/>
          <w:bCs/>
          <w:sz w:val="20"/>
          <w:szCs w:val="20"/>
        </w:rPr>
        <w:t xml:space="preserve"> l’expiration de l’accord-cadre, aucun marché subséquent ne pourra être conclu, mais l’exécution des marchés subséquents notifiés sera poursuivie </w:t>
      </w:r>
      <w:r w:rsidR="00396691" w:rsidRPr="00F8747C">
        <w:rPr>
          <w:rFonts w:cstheme="minorHAnsi"/>
          <w:sz w:val="20"/>
          <w:szCs w:val="20"/>
        </w:rPr>
        <w:t>jusqu’à</w:t>
      </w:r>
      <w:r w:rsidR="00396691" w:rsidRPr="00F8747C">
        <w:rPr>
          <w:rFonts w:cstheme="minorHAnsi"/>
          <w:bCs/>
          <w:sz w:val="20"/>
          <w:szCs w:val="20"/>
        </w:rPr>
        <w:t xml:space="preserve"> leur terme. La durée d'exécution des marchés subséquents ne pourra cependant pas excéder de plus de</w:t>
      </w:r>
      <w:r w:rsidRPr="00C046E4">
        <w:rPr>
          <w:rFonts w:cstheme="minorHAnsi"/>
          <w:bCs/>
          <w:sz w:val="20"/>
          <w:szCs w:val="20"/>
        </w:rPr>
        <w:t xml:space="preserve"> </w:t>
      </w:r>
      <w:r w:rsidR="00396691" w:rsidRPr="00C046E4">
        <w:rPr>
          <w:rFonts w:cstheme="minorHAnsi"/>
          <w:bCs/>
          <w:sz w:val="20"/>
          <w:szCs w:val="20"/>
        </w:rPr>
        <w:t xml:space="preserve">6 mois </w:t>
      </w:r>
      <w:r w:rsidR="00396691" w:rsidRPr="00F8747C">
        <w:rPr>
          <w:rFonts w:cstheme="minorHAnsi"/>
          <w:bCs/>
          <w:sz w:val="20"/>
          <w:szCs w:val="20"/>
        </w:rPr>
        <w:t>la fin de validité de l’accord-cadre.</w:t>
      </w:r>
    </w:p>
    <w:p w14:paraId="18FBD13B" w14:textId="04833274" w:rsidR="00DA13EC" w:rsidRPr="00F8747C" w:rsidRDefault="00DA13EC" w:rsidP="002B4CFD">
      <w:pPr>
        <w:pStyle w:val="Paragraphedeliste"/>
        <w:numPr>
          <w:ilvl w:val="0"/>
          <w:numId w:val="8"/>
        </w:numPr>
        <w:spacing w:before="240"/>
        <w:ind w:left="714" w:hanging="357"/>
        <w:contextualSpacing w:val="0"/>
        <w:jc w:val="both"/>
        <w:rPr>
          <w:rFonts w:cstheme="minorHAnsi"/>
          <w:sz w:val="20"/>
          <w:szCs w:val="20"/>
        </w:rPr>
      </w:pPr>
      <w:r w:rsidRPr="00F8747C">
        <w:rPr>
          <w:rFonts w:cstheme="minorHAnsi"/>
          <w:sz w:val="20"/>
          <w:szCs w:val="20"/>
        </w:rPr>
        <w:t xml:space="preserve">d’autre part, d’un accord-cadre à bons de commande, en application des articles </w:t>
      </w:r>
      <w:r w:rsidR="001619D4" w:rsidRPr="00F8747C">
        <w:rPr>
          <w:rFonts w:cstheme="minorHAnsi"/>
          <w:sz w:val="20"/>
          <w:szCs w:val="20"/>
        </w:rPr>
        <w:t xml:space="preserve">R. 2162-13 et R. 2162-14, </w:t>
      </w:r>
      <w:r w:rsidRPr="00F8747C">
        <w:rPr>
          <w:rFonts w:cstheme="minorHAnsi"/>
          <w:sz w:val="20"/>
          <w:szCs w:val="20"/>
        </w:rPr>
        <w:t>selon les termes suivants :</w:t>
      </w:r>
    </w:p>
    <w:p w14:paraId="3B4285CC" w14:textId="77777777" w:rsidR="00DA13EC" w:rsidRPr="00F8747C" w:rsidRDefault="00DA13EC" w:rsidP="002B4CFD">
      <w:pPr>
        <w:pStyle w:val="Paragraphedeliste"/>
        <w:numPr>
          <w:ilvl w:val="1"/>
          <w:numId w:val="8"/>
        </w:numPr>
        <w:spacing w:after="120"/>
        <w:jc w:val="both"/>
        <w:rPr>
          <w:rFonts w:cstheme="minorHAnsi"/>
          <w:sz w:val="20"/>
          <w:szCs w:val="20"/>
        </w:rPr>
      </w:pPr>
      <w:r w:rsidRPr="00F8747C">
        <w:rPr>
          <w:rFonts w:cstheme="minorHAnsi"/>
          <w:sz w:val="20"/>
          <w:szCs w:val="20"/>
        </w:rPr>
        <w:lastRenderedPageBreak/>
        <w:t>les prestations seront exécutées par émission de bons de commande successifs, documents écrits, adressés au(x) titulaire(x) de l’accord-cadre selon la survenance des besoins, qui précisent les prestations, telles que décrites au présent accord-cadre, dont l’exécution est demandée et en déterminent les quantités,</w:t>
      </w:r>
    </w:p>
    <w:p w14:paraId="6841638B" w14:textId="178A62F6" w:rsidR="00CF2841" w:rsidRPr="00CF2841" w:rsidRDefault="00CF2841" w:rsidP="002B4CFD">
      <w:pPr>
        <w:pStyle w:val="Paragraphedeliste"/>
        <w:numPr>
          <w:ilvl w:val="1"/>
          <w:numId w:val="8"/>
        </w:numPr>
        <w:spacing w:after="120"/>
        <w:jc w:val="both"/>
        <w:rPr>
          <w:rFonts w:cstheme="minorHAnsi"/>
          <w:sz w:val="20"/>
          <w:szCs w:val="20"/>
        </w:rPr>
      </w:pPr>
      <w:r w:rsidRPr="00CF2841">
        <w:rPr>
          <w:rFonts w:cstheme="minorHAnsi"/>
          <w:sz w:val="20"/>
          <w:szCs w:val="20"/>
        </w:rPr>
        <w:t>Les bons de commande sont des documents écrits, adressés au(x) titulaire(s) de l’accord-cadre, qui précisent les quantités de prestations telles que décrites au marché.</w:t>
      </w:r>
    </w:p>
    <w:p w14:paraId="4A2D88FC" w14:textId="049FD830" w:rsidR="000E186D" w:rsidRPr="00F8747C" w:rsidRDefault="0085781B" w:rsidP="002B4CFD">
      <w:pPr>
        <w:pStyle w:val="Paragraphedeliste"/>
        <w:numPr>
          <w:ilvl w:val="1"/>
          <w:numId w:val="8"/>
        </w:numPr>
        <w:spacing w:after="120"/>
        <w:jc w:val="both"/>
        <w:rPr>
          <w:rFonts w:cstheme="minorHAnsi"/>
          <w:bCs/>
          <w:sz w:val="20"/>
          <w:szCs w:val="20"/>
        </w:rPr>
      </w:pPr>
      <w:r w:rsidRPr="00F8747C">
        <w:rPr>
          <w:rFonts w:cstheme="minorHAnsi"/>
          <w:bCs/>
          <w:sz w:val="20"/>
          <w:szCs w:val="20"/>
        </w:rPr>
        <w:t>À</w:t>
      </w:r>
      <w:r w:rsidR="000E186D" w:rsidRPr="00F8747C">
        <w:rPr>
          <w:rFonts w:cstheme="minorHAnsi"/>
          <w:bCs/>
          <w:sz w:val="20"/>
          <w:szCs w:val="20"/>
        </w:rPr>
        <w:t xml:space="preserve"> l’expiration de l’accord-cadre, aucun bon de commande ne pourra plus être émis, mais l’exécution des bons de commande déjà émis sera poursuivie </w:t>
      </w:r>
      <w:r w:rsidR="000E186D" w:rsidRPr="00F8747C">
        <w:rPr>
          <w:rFonts w:cstheme="minorHAnsi"/>
          <w:sz w:val="20"/>
          <w:szCs w:val="20"/>
        </w:rPr>
        <w:t>jusqu’à</w:t>
      </w:r>
      <w:r w:rsidR="000E186D" w:rsidRPr="00F8747C">
        <w:rPr>
          <w:rFonts w:cstheme="minorHAnsi"/>
          <w:bCs/>
          <w:sz w:val="20"/>
          <w:szCs w:val="20"/>
        </w:rPr>
        <w:t xml:space="preserve"> son terme. La durée d'exécution des bons de commande ne pourra cependant pas excéder de plus de </w:t>
      </w:r>
      <w:r w:rsidR="000E186D" w:rsidRPr="00D756E9">
        <w:rPr>
          <w:rFonts w:cstheme="minorHAnsi"/>
          <w:bCs/>
          <w:sz w:val="20"/>
          <w:szCs w:val="20"/>
        </w:rPr>
        <w:t>6 mois</w:t>
      </w:r>
      <w:r w:rsidR="000E186D" w:rsidRPr="00F8747C">
        <w:rPr>
          <w:rFonts w:cstheme="minorHAnsi"/>
          <w:bCs/>
          <w:sz w:val="20"/>
          <w:szCs w:val="20"/>
        </w:rPr>
        <w:t xml:space="preserve"> la fin de validité de l’accord-cadre.</w:t>
      </w:r>
    </w:p>
    <w:p w14:paraId="5C594A95" w14:textId="35DA3F13" w:rsidR="00B25076" w:rsidRPr="00B25076" w:rsidRDefault="00B25076" w:rsidP="00B25076">
      <w:pPr>
        <w:spacing w:after="120"/>
        <w:jc w:val="both"/>
        <w:rPr>
          <w:rFonts w:cstheme="minorHAnsi"/>
          <w:sz w:val="20"/>
          <w:szCs w:val="20"/>
        </w:rPr>
      </w:pPr>
      <w:r w:rsidRPr="00D37E5B">
        <w:rPr>
          <w:rFonts w:cstheme="minorHAnsi"/>
          <w:sz w:val="20"/>
          <w:szCs w:val="20"/>
        </w:rPr>
        <w:t>L</w:t>
      </w:r>
      <w:r w:rsidR="007C5A7F">
        <w:rPr>
          <w:rFonts w:cstheme="minorHAnsi"/>
          <w:sz w:val="20"/>
          <w:szCs w:val="20"/>
        </w:rPr>
        <w:t>’engagement</w:t>
      </w:r>
      <w:r w:rsidRPr="00D37E5B">
        <w:rPr>
          <w:rFonts w:cstheme="minorHAnsi"/>
          <w:sz w:val="20"/>
          <w:szCs w:val="20"/>
        </w:rPr>
        <w:t xml:space="preserve"> </w:t>
      </w:r>
      <w:r w:rsidR="005F18CB">
        <w:rPr>
          <w:rFonts w:cstheme="minorHAnsi"/>
          <w:sz w:val="20"/>
          <w:szCs w:val="20"/>
        </w:rPr>
        <w:t>du présent marché, correspondant au lot visé en page de garde,</w:t>
      </w:r>
      <w:r w:rsidRPr="00D37E5B">
        <w:rPr>
          <w:rFonts w:cstheme="minorHAnsi"/>
          <w:sz w:val="20"/>
          <w:szCs w:val="20"/>
        </w:rPr>
        <w:t xml:space="preserve"> est le suivant :</w:t>
      </w:r>
    </w:p>
    <w:tbl>
      <w:tblPr>
        <w:tblStyle w:val="Grilledutableau"/>
        <w:tblW w:w="0" w:type="auto"/>
        <w:tblInd w:w="704" w:type="dxa"/>
        <w:tblLook w:val="04A0" w:firstRow="1" w:lastRow="0" w:firstColumn="1" w:lastColumn="0" w:noHBand="0" w:noVBand="1"/>
      </w:tblPr>
      <w:tblGrid>
        <w:gridCol w:w="4110"/>
        <w:gridCol w:w="4815"/>
      </w:tblGrid>
      <w:tr w:rsidR="00B25076" w:rsidRPr="00F8747C" w14:paraId="7C40A54D" w14:textId="77777777" w:rsidTr="392B7E6E">
        <w:trPr>
          <w:trHeight w:val="614"/>
        </w:trPr>
        <w:tc>
          <w:tcPr>
            <w:tcW w:w="4110" w:type="dxa"/>
            <w:shd w:val="clear" w:color="auto" w:fill="F2F2F2" w:themeFill="background1" w:themeFillShade="F2"/>
            <w:vAlign w:val="center"/>
          </w:tcPr>
          <w:p w14:paraId="29488D58" w14:textId="41D69784" w:rsidR="00B25076" w:rsidRPr="00F8747C" w:rsidRDefault="1B80E4E6" w:rsidP="392B7E6E">
            <w:pPr>
              <w:spacing w:after="0"/>
              <w:rPr>
                <w:sz w:val="20"/>
                <w:szCs w:val="20"/>
              </w:rPr>
            </w:pPr>
            <w:r w:rsidRPr="00D756E9">
              <w:rPr>
                <w:color w:val="000000" w:themeColor="text1"/>
                <w:sz w:val="20"/>
                <w:szCs w:val="20"/>
              </w:rPr>
              <w:t>Engagement m</w:t>
            </w:r>
            <w:r w:rsidR="5AC6CA15" w:rsidRPr="00D756E9">
              <w:rPr>
                <w:color w:val="000000" w:themeColor="text1"/>
                <w:sz w:val="20"/>
                <w:szCs w:val="20"/>
              </w:rPr>
              <w:t>inimum :</w:t>
            </w:r>
          </w:p>
        </w:tc>
        <w:tc>
          <w:tcPr>
            <w:tcW w:w="4815" w:type="dxa"/>
            <w:vAlign w:val="center"/>
          </w:tcPr>
          <w:p w14:paraId="5F6336F8" w14:textId="05780668" w:rsidR="00B25076" w:rsidRPr="00D756E9" w:rsidRDefault="00D756E9" w:rsidP="392B7E6E">
            <w:pPr>
              <w:spacing w:after="0"/>
              <w:rPr>
                <w:color w:val="000000" w:themeColor="text1"/>
                <w:sz w:val="20"/>
                <w:szCs w:val="20"/>
              </w:rPr>
            </w:pPr>
            <w:r w:rsidRPr="00D756E9">
              <w:rPr>
                <w:color w:val="000000" w:themeColor="text1"/>
                <w:sz w:val="20"/>
                <w:szCs w:val="20"/>
              </w:rPr>
              <w:t>100 000,00 € HT (cent mille euros hors taxes)</w:t>
            </w:r>
          </w:p>
        </w:tc>
      </w:tr>
      <w:tr w:rsidR="00B25076" w:rsidRPr="00F8747C" w14:paraId="025D1644" w14:textId="77777777" w:rsidTr="392B7E6E">
        <w:tc>
          <w:tcPr>
            <w:tcW w:w="4110" w:type="dxa"/>
            <w:shd w:val="clear" w:color="auto" w:fill="F2F2F2" w:themeFill="background1" w:themeFillShade="F2"/>
            <w:vAlign w:val="center"/>
          </w:tcPr>
          <w:p w14:paraId="571279AD" w14:textId="6EBB279C" w:rsidR="00B25076" w:rsidRPr="00D37E5B" w:rsidRDefault="00E16CC7" w:rsidP="392B7E6E">
            <w:pPr>
              <w:spacing w:after="0"/>
              <w:jc w:val="both"/>
              <w:rPr>
                <w:i/>
                <w:iCs/>
                <w:sz w:val="20"/>
                <w:szCs w:val="20"/>
              </w:rPr>
            </w:pPr>
            <w:r>
              <w:rPr>
                <w:sz w:val="20"/>
                <w:szCs w:val="20"/>
              </w:rPr>
              <w:t>Montant</w:t>
            </w:r>
            <w:r w:rsidR="569C3900" w:rsidRPr="392B7E6E">
              <w:rPr>
                <w:sz w:val="20"/>
                <w:szCs w:val="20"/>
              </w:rPr>
              <w:t xml:space="preserve"> m</w:t>
            </w:r>
            <w:r w:rsidR="5AC6CA15" w:rsidRPr="392B7E6E">
              <w:rPr>
                <w:sz w:val="20"/>
                <w:szCs w:val="20"/>
              </w:rPr>
              <w:t xml:space="preserve">aximum </w:t>
            </w:r>
            <w:r w:rsidR="5AC6CA15" w:rsidRPr="392B7E6E">
              <w:rPr>
                <w:color w:val="000000" w:themeColor="text1"/>
                <w:sz w:val="20"/>
                <w:szCs w:val="20"/>
              </w:rPr>
              <w:t>sur la durée totale du marché, toutes reconductions comprises</w:t>
            </w:r>
            <w:r w:rsidR="1D76EBA3" w:rsidRPr="392B7E6E">
              <w:rPr>
                <w:color w:val="000000" w:themeColor="text1"/>
                <w:sz w:val="20"/>
                <w:szCs w:val="20"/>
              </w:rPr>
              <w:t xml:space="preserve"> </w:t>
            </w:r>
          </w:p>
        </w:tc>
        <w:tc>
          <w:tcPr>
            <w:tcW w:w="4815" w:type="dxa"/>
            <w:vAlign w:val="center"/>
          </w:tcPr>
          <w:p w14:paraId="7AD2C1AD" w14:textId="5C436C24" w:rsidR="00B25076" w:rsidRPr="00D756E9" w:rsidRDefault="00D756E9" w:rsidP="392B7E6E">
            <w:pPr>
              <w:spacing w:after="120"/>
              <w:rPr>
                <w:color w:val="000000" w:themeColor="text1"/>
                <w:sz w:val="20"/>
                <w:szCs w:val="20"/>
              </w:rPr>
            </w:pPr>
            <w:r w:rsidRPr="00D756E9">
              <w:rPr>
                <w:color w:val="000000" w:themeColor="text1"/>
                <w:sz w:val="20"/>
                <w:szCs w:val="20"/>
              </w:rPr>
              <w:t>600 000 € HT (Six cent mille euros hors taxes)</w:t>
            </w:r>
          </w:p>
        </w:tc>
      </w:tr>
    </w:tbl>
    <w:p w14:paraId="08913BFF" w14:textId="5502AE96" w:rsidR="008455C7" w:rsidRPr="00F824E9" w:rsidRDefault="008455C7" w:rsidP="008455C7">
      <w:pPr>
        <w:spacing w:before="240" w:after="120" w:line="240" w:lineRule="auto"/>
        <w:ind w:left="357"/>
        <w:jc w:val="both"/>
        <w:rPr>
          <w:rFonts w:cs="Arial"/>
          <w:i/>
          <w:szCs w:val="20"/>
        </w:rPr>
      </w:pPr>
      <w:bookmarkStart w:id="24" w:name="_Toc180155011"/>
      <w:r w:rsidRPr="00020C02">
        <w:rPr>
          <w:rFonts w:cs="Arial"/>
          <w:b/>
          <w:szCs w:val="20"/>
          <w:u w:val="single"/>
        </w:rPr>
        <w:t>Montant estimé du besoin :</w:t>
      </w:r>
      <w:r w:rsidRPr="00020C02">
        <w:rPr>
          <w:rFonts w:cs="Arial"/>
          <w:i/>
          <w:szCs w:val="20"/>
        </w:rPr>
        <w:t xml:space="preserve"> </w:t>
      </w:r>
      <w:r w:rsidRPr="00020C02">
        <w:rPr>
          <w:rFonts w:cs="Arial"/>
          <w:szCs w:val="20"/>
        </w:rPr>
        <w:t>l</w:t>
      </w:r>
      <w:r w:rsidRPr="00020C02">
        <w:rPr>
          <w:rFonts w:cs="Arial"/>
        </w:rPr>
        <w:t>e montant des prestations à exécuter au cours de la période correspondant à</w:t>
      </w:r>
      <w:r w:rsidRPr="00CA4550">
        <w:rPr>
          <w:rFonts w:cs="Arial"/>
        </w:rPr>
        <w:t xml:space="preserve"> </w:t>
      </w:r>
      <w:sdt>
        <w:sdtPr>
          <w:rPr>
            <w:rFonts w:cs="Arial"/>
          </w:rPr>
          <w:alias w:val="[choix de la période]"/>
          <w:tag w:val="[choix de la période]"/>
          <w:id w:val="-80143798"/>
          <w:placeholder>
            <w:docPart w:val="93C52261AF27450E91759907D438A086"/>
          </w:placeholder>
          <w:comboBox>
            <w:listItem w:displayText="[choix de la période]" w:value="[choix de la période]"/>
            <w:listItem w:displayText="la première année d'exécution du marché" w:value="la première année d'exécution du marché"/>
            <w:listItem w:displayText="la durée totale du marché" w:value="la durée totale du marché"/>
          </w:comboBox>
        </w:sdtPr>
        <w:sdtEndPr/>
        <w:sdtContent>
          <w:r w:rsidR="00CA4550" w:rsidRPr="00CA4550">
            <w:rPr>
              <w:rFonts w:cs="Arial"/>
            </w:rPr>
            <w:t>la durée totale du marché</w:t>
          </w:r>
        </w:sdtContent>
      </w:sdt>
      <w:r w:rsidRPr="00020C02">
        <w:rPr>
          <w:rFonts w:cs="Arial"/>
        </w:rPr>
        <w:t xml:space="preserve"> est estimé à </w:t>
      </w:r>
      <w:r w:rsidR="00CA4550" w:rsidRPr="00CA4550">
        <w:rPr>
          <w:rFonts w:cs="Arial"/>
          <w:b/>
          <w:bCs/>
        </w:rPr>
        <w:t>540</w:t>
      </w:r>
      <w:r w:rsidR="00CA4550">
        <w:rPr>
          <w:rFonts w:cs="Arial"/>
          <w:b/>
          <w:bCs/>
        </w:rPr>
        <w:t> </w:t>
      </w:r>
      <w:r w:rsidR="00CA4550" w:rsidRPr="00CA4550">
        <w:rPr>
          <w:rFonts w:cs="Arial"/>
          <w:b/>
          <w:bCs/>
        </w:rPr>
        <w:t>000</w:t>
      </w:r>
      <w:r w:rsidR="00CA4550">
        <w:rPr>
          <w:rFonts w:cs="Arial"/>
          <w:b/>
        </w:rPr>
        <w:t>,00</w:t>
      </w:r>
      <w:r w:rsidRPr="00CA4550">
        <w:rPr>
          <w:rFonts w:cs="Arial"/>
          <w:b/>
        </w:rPr>
        <w:t xml:space="preserve"> </w:t>
      </w:r>
      <w:r w:rsidRPr="00020C02">
        <w:rPr>
          <w:rFonts w:cs="Arial"/>
          <w:b/>
        </w:rPr>
        <w:t>euros HT.</w:t>
      </w:r>
    </w:p>
    <w:p w14:paraId="4F5CE719" w14:textId="76E42575" w:rsidR="00131FF8" w:rsidRPr="000D58BD" w:rsidRDefault="00131FF8"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25" w:name="_Toc180155017"/>
      <w:bookmarkStart w:id="26" w:name="_Toc224493736"/>
      <w:bookmarkEnd w:id="24"/>
      <w:r w:rsidRPr="000D58BD">
        <w:rPr>
          <w:rFonts w:cstheme="minorHAnsi"/>
          <w:sz w:val="32"/>
          <w:szCs w:val="32"/>
        </w:rPr>
        <w:t xml:space="preserve">DURÉE </w:t>
      </w:r>
      <w:r w:rsidR="00702F3F">
        <w:rPr>
          <w:rFonts w:cstheme="minorHAnsi"/>
          <w:sz w:val="32"/>
          <w:szCs w:val="32"/>
        </w:rPr>
        <w:t>DU MARCH</w:t>
      </w:r>
      <w:r w:rsidR="009C0EB2">
        <w:rPr>
          <w:rFonts w:cstheme="minorHAnsi"/>
          <w:sz w:val="32"/>
          <w:szCs w:val="32"/>
        </w:rPr>
        <w:t>E</w:t>
      </w:r>
      <w:bookmarkEnd w:id="25"/>
      <w:bookmarkEnd w:id="26"/>
    </w:p>
    <w:p w14:paraId="3A1A906F" w14:textId="3F3EA9E0" w:rsidR="00131FF8" w:rsidRPr="00FE4B34" w:rsidRDefault="00131FF8" w:rsidP="00C54B34">
      <w:pPr>
        <w:pStyle w:val="Titre2"/>
      </w:pPr>
      <w:bookmarkStart w:id="27" w:name="_Toc180155018"/>
      <w:r w:rsidRPr="00FE4B34">
        <w:t xml:space="preserve">Durée </w:t>
      </w:r>
      <w:r w:rsidR="009C0EB2">
        <w:t xml:space="preserve">initiale </w:t>
      </w:r>
      <w:r w:rsidRPr="00FE4B34">
        <w:t>du marché</w:t>
      </w:r>
      <w:bookmarkEnd w:id="27"/>
    </w:p>
    <w:p w14:paraId="010E70EA" w14:textId="31B3087E" w:rsidR="00131FF8" w:rsidRPr="00B871C3" w:rsidRDefault="002E6A51" w:rsidP="002E6A51">
      <w:pPr>
        <w:jc w:val="both"/>
        <w:rPr>
          <w:rFonts w:cstheme="minorHAnsi"/>
          <w:sz w:val="20"/>
          <w:szCs w:val="20"/>
        </w:rPr>
      </w:pPr>
      <w:r>
        <w:rPr>
          <w:rFonts w:cstheme="minorHAnsi"/>
          <w:b/>
          <w:bCs/>
          <w:i/>
          <w:color w:val="0000FF"/>
          <w:sz w:val="20"/>
          <w:szCs w:val="20"/>
        </w:rPr>
        <w:t xml:space="preserve"> </w:t>
      </w:r>
      <w:r w:rsidR="00131FF8" w:rsidRPr="00B871C3">
        <w:rPr>
          <w:rFonts w:cstheme="minorHAnsi"/>
          <w:sz w:val="20"/>
          <w:szCs w:val="20"/>
        </w:rPr>
        <w:t xml:space="preserve">Le </w:t>
      </w:r>
      <w:r w:rsidR="00131FF8" w:rsidRPr="002E6A51">
        <w:rPr>
          <w:rFonts w:cstheme="minorHAnsi"/>
          <w:sz w:val="20"/>
          <w:szCs w:val="20"/>
        </w:rPr>
        <w:t xml:space="preserve">marché </w:t>
      </w:r>
      <w:r w:rsidR="00131FF8" w:rsidRPr="00B871C3">
        <w:rPr>
          <w:rFonts w:cstheme="minorHAnsi"/>
          <w:sz w:val="20"/>
          <w:szCs w:val="20"/>
        </w:rPr>
        <w:t xml:space="preserve">est conclu pour une durée de </w:t>
      </w:r>
      <w:r>
        <w:rPr>
          <w:rFonts w:cstheme="minorHAnsi"/>
          <w:sz w:val="20"/>
          <w:szCs w:val="20"/>
        </w:rPr>
        <w:t>12 mois</w:t>
      </w:r>
      <w:r w:rsidR="00131FF8" w:rsidRPr="00B871C3">
        <w:rPr>
          <w:rFonts w:cstheme="minorHAnsi"/>
          <w:sz w:val="20"/>
          <w:szCs w:val="20"/>
        </w:rPr>
        <w:t>, à compter de sa date de notification.</w:t>
      </w:r>
    </w:p>
    <w:p w14:paraId="2545202E" w14:textId="7FEBFFF7" w:rsidR="00131FF8" w:rsidRPr="00FE4B34" w:rsidRDefault="00131FF8" w:rsidP="00C54B34">
      <w:pPr>
        <w:pStyle w:val="Titre2"/>
      </w:pPr>
      <w:bookmarkStart w:id="28" w:name="_Toc180155019"/>
      <w:r w:rsidRPr="00FE4B34">
        <w:t>Reconduction</w:t>
      </w:r>
      <w:r>
        <w:t xml:space="preserve"> </w:t>
      </w:r>
      <w:bookmarkEnd w:id="28"/>
      <w:r w:rsidR="00281A15">
        <w:rPr>
          <w:i/>
          <w:iCs/>
          <w:color w:val="FF0000"/>
          <w:sz w:val="24"/>
          <w:szCs w:val="24"/>
        </w:rPr>
        <w:t xml:space="preserve"> </w:t>
      </w:r>
    </w:p>
    <w:p w14:paraId="67F04B24" w14:textId="533F2E2A" w:rsidR="00131FF8" w:rsidRPr="00B871C3" w:rsidRDefault="00131FF8" w:rsidP="00FB61B0">
      <w:pPr>
        <w:spacing w:before="240" w:after="18"/>
        <w:jc w:val="both"/>
        <w:rPr>
          <w:rFonts w:cstheme="minorHAnsi"/>
          <w:sz w:val="20"/>
          <w:szCs w:val="20"/>
        </w:rPr>
      </w:pPr>
      <w:r w:rsidRPr="00B871C3">
        <w:rPr>
          <w:rFonts w:cstheme="minorHAnsi"/>
          <w:sz w:val="20"/>
          <w:szCs w:val="20"/>
        </w:rPr>
        <w:t xml:space="preserve">Le marché est reconduit tacitement jusqu'à son terme. Le nombre de périodes de reconduction est fixé à </w:t>
      </w:r>
      <w:r w:rsidR="002E6A51">
        <w:rPr>
          <w:rFonts w:cstheme="minorHAnsi"/>
          <w:sz w:val="20"/>
          <w:szCs w:val="20"/>
        </w:rPr>
        <w:t>trois (3)</w:t>
      </w:r>
      <w:r w:rsidRPr="00B871C3">
        <w:rPr>
          <w:rFonts w:cstheme="minorHAnsi"/>
          <w:sz w:val="20"/>
          <w:szCs w:val="20"/>
        </w:rPr>
        <w:t>.</w:t>
      </w:r>
    </w:p>
    <w:p w14:paraId="087F9A65" w14:textId="11C352C3" w:rsidR="00131FF8" w:rsidRPr="00281A15" w:rsidRDefault="7FEA16C0" w:rsidP="392B7E6E">
      <w:pPr>
        <w:spacing w:after="18"/>
        <w:jc w:val="both"/>
        <w:rPr>
          <w:color w:val="000000" w:themeColor="text1"/>
          <w:sz w:val="20"/>
          <w:szCs w:val="20"/>
        </w:rPr>
      </w:pPr>
      <w:r w:rsidRPr="392B7E6E">
        <w:rPr>
          <w:sz w:val="20"/>
          <w:szCs w:val="20"/>
        </w:rPr>
        <w:t xml:space="preserve">La durée de chaque période de reconduction est </w:t>
      </w:r>
      <w:r w:rsidRPr="002E6A51">
        <w:rPr>
          <w:color w:val="000000" w:themeColor="text1"/>
          <w:sz w:val="20"/>
          <w:szCs w:val="20"/>
        </w:rPr>
        <w:t xml:space="preserve">de </w:t>
      </w:r>
      <w:r w:rsidR="002E6A51" w:rsidRPr="002E6A51">
        <w:rPr>
          <w:color w:val="000000" w:themeColor="text1"/>
          <w:sz w:val="20"/>
          <w:szCs w:val="20"/>
        </w:rPr>
        <w:t>12</w:t>
      </w:r>
      <w:r w:rsidRPr="002E6A51">
        <w:rPr>
          <w:color w:val="000000" w:themeColor="text1"/>
          <w:sz w:val="20"/>
          <w:szCs w:val="20"/>
        </w:rPr>
        <w:t xml:space="preserve"> </w:t>
      </w:r>
      <w:r w:rsidR="000B3098" w:rsidRPr="002E6A51">
        <w:rPr>
          <w:rFonts w:cstheme="minorHAnsi"/>
          <w:color w:val="000000" w:themeColor="text1"/>
          <w:sz w:val="20"/>
          <w:szCs w:val="20"/>
        </w:rPr>
        <w:t>mois</w:t>
      </w:r>
      <w:r w:rsidRPr="002E6A51">
        <w:rPr>
          <w:color w:val="000000" w:themeColor="text1"/>
          <w:sz w:val="20"/>
          <w:szCs w:val="20"/>
        </w:rPr>
        <w:t xml:space="preserve">. La </w:t>
      </w:r>
      <w:r w:rsidRPr="00947B6B">
        <w:rPr>
          <w:sz w:val="20"/>
          <w:szCs w:val="20"/>
        </w:rPr>
        <w:t xml:space="preserve">durée maximale du marché, toutes périodes confondues, est </w:t>
      </w:r>
      <w:r w:rsidRPr="00281A15">
        <w:rPr>
          <w:color w:val="000000" w:themeColor="text1"/>
          <w:sz w:val="20"/>
          <w:szCs w:val="20"/>
        </w:rPr>
        <w:t xml:space="preserve">de </w:t>
      </w:r>
      <w:r w:rsidR="002E6A51" w:rsidRPr="00281A15">
        <w:rPr>
          <w:color w:val="000000" w:themeColor="text1"/>
          <w:sz w:val="20"/>
          <w:szCs w:val="20"/>
        </w:rPr>
        <w:t>48</w:t>
      </w:r>
      <w:r w:rsidRPr="00281A15">
        <w:rPr>
          <w:color w:val="000000" w:themeColor="text1"/>
          <w:sz w:val="20"/>
          <w:szCs w:val="20"/>
        </w:rPr>
        <w:t> </w:t>
      </w:r>
      <w:r w:rsidR="000B3098" w:rsidRPr="00281A15">
        <w:rPr>
          <w:rFonts w:cstheme="minorHAnsi"/>
          <w:color w:val="000000" w:themeColor="text1"/>
          <w:sz w:val="20"/>
          <w:szCs w:val="20"/>
        </w:rPr>
        <w:t>mois</w:t>
      </w:r>
      <w:r w:rsidRPr="00281A15">
        <w:rPr>
          <w:color w:val="000000" w:themeColor="text1"/>
          <w:sz w:val="20"/>
          <w:szCs w:val="20"/>
        </w:rPr>
        <w:t>.</w:t>
      </w:r>
    </w:p>
    <w:p w14:paraId="20B42FB5" w14:textId="0236640C" w:rsidR="392B7E6E" w:rsidRPr="00281A15" w:rsidRDefault="392B7E6E" w:rsidP="392B7E6E">
      <w:pPr>
        <w:spacing w:after="18"/>
        <w:jc w:val="both"/>
        <w:rPr>
          <w:color w:val="000000" w:themeColor="text1"/>
          <w:sz w:val="20"/>
          <w:szCs w:val="20"/>
        </w:rPr>
      </w:pPr>
    </w:p>
    <w:p w14:paraId="2252C0E7" w14:textId="51ACE80C" w:rsidR="00131FF8" w:rsidRDefault="00131FF8" w:rsidP="00131FF8">
      <w:pPr>
        <w:spacing w:after="18"/>
        <w:jc w:val="both"/>
        <w:rPr>
          <w:rFonts w:cstheme="minorHAnsi"/>
          <w:sz w:val="20"/>
          <w:szCs w:val="20"/>
        </w:rPr>
      </w:pPr>
      <w:r w:rsidRPr="00281A15">
        <w:rPr>
          <w:rFonts w:cstheme="minorHAnsi"/>
          <w:color w:val="000000" w:themeColor="text1"/>
          <w:sz w:val="20"/>
          <w:szCs w:val="20"/>
        </w:rPr>
        <w:t xml:space="preserve">La reconduction est considérée comme acceptée si aucune décision écrite contraire n'est prise par le pouvoir adjudicateur au moins </w:t>
      </w:r>
      <w:r w:rsidR="00281A15" w:rsidRPr="003E681B">
        <w:rPr>
          <w:rFonts w:cstheme="minorHAnsi"/>
          <w:color w:val="000000" w:themeColor="text1"/>
          <w:sz w:val="20"/>
          <w:szCs w:val="20"/>
        </w:rPr>
        <w:t>deux</w:t>
      </w:r>
      <w:r w:rsidR="00281A15" w:rsidRPr="00281A15">
        <w:rPr>
          <w:rFonts w:cstheme="minorHAnsi"/>
          <w:bCs/>
          <w:i/>
          <w:iCs/>
          <w:color w:val="000000" w:themeColor="text1"/>
          <w:sz w:val="20"/>
          <w:szCs w:val="20"/>
        </w:rPr>
        <w:t xml:space="preserve"> (</w:t>
      </w:r>
      <w:r w:rsidRPr="00281A15">
        <w:rPr>
          <w:rFonts w:cstheme="minorHAnsi"/>
          <w:color w:val="000000" w:themeColor="text1"/>
          <w:sz w:val="20"/>
          <w:szCs w:val="20"/>
        </w:rPr>
        <w:t>2</w:t>
      </w:r>
      <w:r w:rsidR="00281A15" w:rsidRPr="00281A15">
        <w:rPr>
          <w:rFonts w:cstheme="minorHAnsi"/>
          <w:color w:val="000000" w:themeColor="text1"/>
          <w:sz w:val="20"/>
          <w:szCs w:val="20"/>
        </w:rPr>
        <w:t xml:space="preserve">) </w:t>
      </w:r>
      <w:r w:rsidRPr="00281A15">
        <w:rPr>
          <w:rFonts w:cstheme="minorHAnsi"/>
          <w:color w:val="000000" w:themeColor="text1"/>
          <w:sz w:val="20"/>
          <w:szCs w:val="20"/>
        </w:rPr>
        <w:t xml:space="preserve">mois </w:t>
      </w:r>
      <w:r w:rsidRPr="004216C2">
        <w:rPr>
          <w:rFonts w:cstheme="minorHAnsi"/>
          <w:sz w:val="20"/>
          <w:szCs w:val="20"/>
        </w:rPr>
        <w:t>a</w:t>
      </w:r>
      <w:r w:rsidRPr="00B871C3">
        <w:rPr>
          <w:rFonts w:cstheme="minorHAnsi"/>
          <w:sz w:val="20"/>
          <w:szCs w:val="20"/>
        </w:rPr>
        <w:t>vant la fin de la durée de validité du présent marché. Le titulaire ne peut pas refuser la reconduction.</w:t>
      </w:r>
    </w:p>
    <w:p w14:paraId="6463F688" w14:textId="630AC94B" w:rsidR="00E2720B" w:rsidRDefault="00E2720B" w:rsidP="00C54B34">
      <w:pPr>
        <w:pStyle w:val="Titre2"/>
      </w:pPr>
      <w:r>
        <w:t>Délais d’exécution</w:t>
      </w:r>
    </w:p>
    <w:p w14:paraId="6766FD8C" w14:textId="648E2110" w:rsidR="00E2720B" w:rsidRPr="000538CC" w:rsidRDefault="2CD95ACF" w:rsidP="46B9D2B7">
      <w:pPr>
        <w:jc w:val="both"/>
        <w:rPr>
          <w:color w:val="000000" w:themeColor="text1"/>
          <w:sz w:val="20"/>
          <w:szCs w:val="20"/>
        </w:rPr>
      </w:pPr>
      <w:r w:rsidRPr="46B9D2B7">
        <w:rPr>
          <w:color w:val="000000" w:themeColor="text1"/>
          <w:sz w:val="20"/>
          <w:szCs w:val="20"/>
        </w:rPr>
        <w:t xml:space="preserve">Le titulaire devra transmettre les devis dans un délai </w:t>
      </w:r>
      <w:r w:rsidRPr="000538CC">
        <w:rPr>
          <w:color w:val="000000" w:themeColor="text1"/>
          <w:sz w:val="20"/>
          <w:szCs w:val="20"/>
        </w:rPr>
        <w:t>de 5 jours ouvrés à compter de la demande</w:t>
      </w:r>
      <w:r w:rsidR="3067C3E5" w:rsidRPr="000538CC">
        <w:rPr>
          <w:color w:val="000000" w:themeColor="text1"/>
          <w:sz w:val="20"/>
          <w:szCs w:val="20"/>
        </w:rPr>
        <w:t xml:space="preserve"> initiale</w:t>
      </w:r>
      <w:r w:rsidRPr="000538CC">
        <w:rPr>
          <w:color w:val="000000" w:themeColor="text1"/>
          <w:sz w:val="20"/>
          <w:szCs w:val="20"/>
        </w:rPr>
        <w:t xml:space="preserve"> pour les devis courants.</w:t>
      </w:r>
    </w:p>
    <w:p w14:paraId="7519E482" w14:textId="220C9EC1" w:rsidR="00E2720B" w:rsidRPr="000538CC" w:rsidRDefault="2CD95ACF" w:rsidP="46B9D2B7">
      <w:pPr>
        <w:jc w:val="both"/>
        <w:rPr>
          <w:color w:val="000000" w:themeColor="text1"/>
          <w:sz w:val="20"/>
          <w:szCs w:val="20"/>
        </w:rPr>
      </w:pPr>
      <w:r w:rsidRPr="000538CC">
        <w:rPr>
          <w:color w:val="000000" w:themeColor="text1"/>
          <w:sz w:val="20"/>
          <w:szCs w:val="20"/>
        </w:rPr>
        <w:t>Dans l’hypothèse où la mission sollicitée nécessiterait une visite préalable d</w:t>
      </w:r>
      <w:r w:rsidR="62008CA7" w:rsidRPr="000538CC">
        <w:rPr>
          <w:color w:val="000000" w:themeColor="text1"/>
          <w:sz w:val="20"/>
          <w:szCs w:val="20"/>
        </w:rPr>
        <w:t>u bien</w:t>
      </w:r>
      <w:r w:rsidRPr="000538CC">
        <w:rPr>
          <w:color w:val="000000" w:themeColor="text1"/>
          <w:sz w:val="20"/>
          <w:szCs w:val="20"/>
        </w:rPr>
        <w:t>, le délai de remise du devis est porté à 7 jours ouvrés (ce délai inclus la prise de rendez-vous et la visite). Les délais indiqués ci-avant sont les délais maximums et pourront être réduits selon les informations communiquées par l’entreprise dans son mémoire technique.</w:t>
      </w:r>
    </w:p>
    <w:p w14:paraId="721EE8C7" w14:textId="72EE618E" w:rsidR="00E2720B" w:rsidRPr="00E2720B" w:rsidRDefault="2CD95ACF" w:rsidP="46B9D2B7">
      <w:pPr>
        <w:rPr>
          <w:color w:val="000000" w:themeColor="text1"/>
          <w:sz w:val="20"/>
          <w:szCs w:val="20"/>
        </w:rPr>
      </w:pPr>
      <w:r w:rsidRPr="000538CC">
        <w:rPr>
          <w:color w:val="000000" w:themeColor="text1"/>
          <w:sz w:val="20"/>
          <w:szCs w:val="20"/>
        </w:rPr>
        <w:t>Chaque bon de commande mentionne le délai d’exécution des prestations à réaliser. Le délai</w:t>
      </w:r>
      <w:r w:rsidR="65200C12" w:rsidRPr="000538CC">
        <w:rPr>
          <w:color w:val="000000" w:themeColor="text1"/>
          <w:sz w:val="20"/>
          <w:szCs w:val="20"/>
        </w:rPr>
        <w:t xml:space="preserve"> de</w:t>
      </w:r>
      <w:r w:rsidR="09912009" w:rsidRPr="000538CC">
        <w:rPr>
          <w:color w:val="000000" w:themeColor="text1"/>
          <w:sz w:val="20"/>
          <w:szCs w:val="20"/>
        </w:rPr>
        <w:t xml:space="preserve"> restitution de l’ensemble des livrables</w:t>
      </w:r>
      <w:r w:rsidRPr="000538CC">
        <w:rPr>
          <w:color w:val="000000" w:themeColor="text1"/>
          <w:sz w:val="20"/>
          <w:szCs w:val="20"/>
        </w:rPr>
        <w:t xml:space="preserve"> commence à courir à compter de la réception dudit bon de commande par le titulaire</w:t>
      </w:r>
      <w:r w:rsidRPr="46B9D2B7">
        <w:rPr>
          <w:color w:val="000000" w:themeColor="text1"/>
          <w:sz w:val="20"/>
          <w:szCs w:val="20"/>
        </w:rPr>
        <w:t xml:space="preserve">. Les délais plafonds d’exécution sont les suivants : </w:t>
      </w:r>
    </w:p>
    <w:p w14:paraId="0D5C0E81" w14:textId="43AD6101" w:rsidR="05908EB8" w:rsidRDefault="05908EB8" w:rsidP="46B9D2B7">
      <w:pPr>
        <w:rPr>
          <w:b/>
          <w:bCs/>
          <w:color w:val="000000" w:themeColor="text1"/>
          <w:sz w:val="20"/>
          <w:szCs w:val="20"/>
          <w:u w:val="single"/>
        </w:rPr>
      </w:pPr>
      <w:r w:rsidRPr="46B9D2B7">
        <w:rPr>
          <w:b/>
          <w:bCs/>
          <w:color w:val="000000" w:themeColor="text1"/>
          <w:sz w:val="20"/>
          <w:szCs w:val="20"/>
          <w:u w:val="single"/>
        </w:rPr>
        <w:t>Plans et mesurages terrains</w:t>
      </w:r>
      <w:r w:rsidR="000538CC">
        <w:rPr>
          <w:b/>
          <w:bCs/>
          <w:color w:val="000000" w:themeColor="text1"/>
          <w:sz w:val="20"/>
          <w:szCs w:val="20"/>
          <w:u w:val="single"/>
        </w:rPr>
        <w:t xml:space="preserve"> </w:t>
      </w:r>
      <w:r w:rsidRPr="46B9D2B7">
        <w:rPr>
          <w:b/>
          <w:bCs/>
        </w:rPr>
        <w:t>:</w:t>
      </w:r>
      <w:r w:rsidRPr="46B9D2B7">
        <w:rPr>
          <w:rFonts w:eastAsiaTheme="minorEastAsia"/>
          <w:b/>
          <w:bCs/>
          <w:color w:val="000000" w:themeColor="text1"/>
          <w:sz w:val="20"/>
          <w:szCs w:val="20"/>
          <w:u w:val="single"/>
        </w:rPr>
        <w:t xml:space="preserve"> plan topo</w:t>
      </w:r>
    </w:p>
    <w:p w14:paraId="1A3C95FD" w14:textId="57FA190C" w:rsidR="05908EB8" w:rsidRPr="000538CC" w:rsidRDefault="05908EB8" w:rsidP="000538CC">
      <w:pPr>
        <w:pStyle w:val="Paragraphedeliste"/>
        <w:numPr>
          <w:ilvl w:val="0"/>
          <w:numId w:val="54"/>
        </w:numPr>
        <w:spacing w:after="0"/>
        <w:rPr>
          <w:color w:val="000000" w:themeColor="text1"/>
          <w:sz w:val="20"/>
          <w:szCs w:val="20"/>
        </w:rPr>
      </w:pPr>
      <w:r w:rsidRPr="000538CC">
        <w:rPr>
          <w:color w:val="000000" w:themeColor="text1"/>
          <w:sz w:val="20"/>
          <w:szCs w:val="20"/>
        </w:rPr>
        <w:t xml:space="preserve">Prestations pour tout terrain sans distinction de surfaces : 2 semaines </w:t>
      </w:r>
    </w:p>
    <w:p w14:paraId="64B7C5D9" w14:textId="029AEB82" w:rsidR="46B9D2B7" w:rsidRDefault="46B9D2B7" w:rsidP="46B9D2B7">
      <w:pPr>
        <w:spacing w:after="0"/>
        <w:rPr>
          <w:color w:val="000000" w:themeColor="text1"/>
          <w:sz w:val="20"/>
          <w:szCs w:val="20"/>
        </w:rPr>
      </w:pPr>
    </w:p>
    <w:p w14:paraId="5CD424DC" w14:textId="77777777" w:rsidR="000538CC" w:rsidRDefault="000538CC" w:rsidP="46B9D2B7">
      <w:pPr>
        <w:spacing w:after="0"/>
        <w:rPr>
          <w:color w:val="000000" w:themeColor="text1"/>
          <w:sz w:val="20"/>
          <w:szCs w:val="20"/>
        </w:rPr>
      </w:pPr>
    </w:p>
    <w:p w14:paraId="24E23C8C" w14:textId="77777777" w:rsidR="000538CC" w:rsidRDefault="000538CC" w:rsidP="46B9D2B7">
      <w:pPr>
        <w:spacing w:after="0"/>
        <w:rPr>
          <w:color w:val="000000" w:themeColor="text1"/>
          <w:sz w:val="20"/>
          <w:szCs w:val="20"/>
        </w:rPr>
      </w:pPr>
    </w:p>
    <w:p w14:paraId="5701DBEB" w14:textId="16399ADB" w:rsidR="00E2720B" w:rsidRPr="00D8647B" w:rsidRDefault="2CD95ACF" w:rsidP="00E2720B">
      <w:pPr>
        <w:rPr>
          <w:b/>
          <w:bCs/>
          <w:u w:val="single"/>
        </w:rPr>
      </w:pPr>
      <w:r w:rsidRPr="46B9D2B7">
        <w:rPr>
          <w:b/>
          <w:bCs/>
          <w:color w:val="000000" w:themeColor="text1"/>
          <w:sz w:val="20"/>
          <w:szCs w:val="20"/>
          <w:u w:val="single"/>
        </w:rPr>
        <w:lastRenderedPageBreak/>
        <w:t>Plans et mesurages</w:t>
      </w:r>
      <w:r w:rsidR="12A76A66" w:rsidRPr="46B9D2B7">
        <w:rPr>
          <w:b/>
          <w:bCs/>
          <w:color w:val="000000" w:themeColor="text1"/>
          <w:sz w:val="20"/>
          <w:szCs w:val="20"/>
          <w:u w:val="single"/>
        </w:rPr>
        <w:t xml:space="preserve"> </w:t>
      </w:r>
      <w:r w:rsidR="12170E99" w:rsidRPr="46B9D2B7">
        <w:rPr>
          <w:b/>
          <w:bCs/>
          <w:color w:val="000000" w:themeColor="text1"/>
          <w:sz w:val="20"/>
          <w:szCs w:val="20"/>
          <w:u w:val="single"/>
        </w:rPr>
        <w:t>bâtis</w:t>
      </w:r>
      <w:r w:rsidR="000538CC">
        <w:rPr>
          <w:b/>
          <w:bCs/>
          <w:color w:val="000000" w:themeColor="text1"/>
          <w:sz w:val="20"/>
          <w:szCs w:val="20"/>
          <w:u w:val="single"/>
        </w:rPr>
        <w:t xml:space="preserve"> </w:t>
      </w:r>
      <w:r w:rsidRPr="46B9D2B7">
        <w:rPr>
          <w:b/>
          <w:bCs/>
        </w:rPr>
        <w:t>:</w:t>
      </w:r>
      <w:r w:rsidRPr="46B9D2B7">
        <w:rPr>
          <w:b/>
          <w:bCs/>
          <w:u w:val="single"/>
        </w:rPr>
        <w:t xml:space="preserve"> </w:t>
      </w:r>
    </w:p>
    <w:p w14:paraId="350688D4" w14:textId="313E0A8F" w:rsidR="00E2720B" w:rsidRPr="000538CC" w:rsidRDefault="2CD95ACF" w:rsidP="000538CC">
      <w:pPr>
        <w:pStyle w:val="Paragraphedeliste"/>
        <w:numPr>
          <w:ilvl w:val="0"/>
          <w:numId w:val="54"/>
        </w:numPr>
        <w:spacing w:after="0"/>
        <w:rPr>
          <w:color w:val="000000" w:themeColor="text1"/>
          <w:sz w:val="20"/>
          <w:szCs w:val="20"/>
        </w:rPr>
      </w:pPr>
      <w:r w:rsidRPr="000538CC">
        <w:rPr>
          <w:color w:val="000000" w:themeColor="text1"/>
          <w:sz w:val="20"/>
          <w:szCs w:val="20"/>
        </w:rPr>
        <w:t xml:space="preserve">Prestations pour des bâtiments pouvant atteindre une surface </w:t>
      </w:r>
      <w:r w:rsidR="2AA38B2F" w:rsidRPr="000538CC">
        <w:rPr>
          <w:color w:val="000000" w:themeColor="text1"/>
          <w:sz w:val="20"/>
          <w:szCs w:val="20"/>
        </w:rPr>
        <w:t>jusqu’</w:t>
      </w:r>
      <w:r w:rsidR="09721819" w:rsidRPr="000538CC">
        <w:rPr>
          <w:color w:val="000000" w:themeColor="text1"/>
          <w:sz w:val="20"/>
          <w:szCs w:val="20"/>
        </w:rPr>
        <w:t xml:space="preserve">à </w:t>
      </w:r>
      <w:r w:rsidRPr="000538CC">
        <w:rPr>
          <w:color w:val="000000" w:themeColor="text1"/>
          <w:sz w:val="20"/>
          <w:szCs w:val="20"/>
        </w:rPr>
        <w:t xml:space="preserve">500 m² : 2 semaines </w:t>
      </w:r>
    </w:p>
    <w:p w14:paraId="56BC07E7" w14:textId="734C1179" w:rsidR="00E2720B" w:rsidRPr="000538CC" w:rsidRDefault="2CD95ACF" w:rsidP="000538CC">
      <w:pPr>
        <w:pStyle w:val="Paragraphedeliste"/>
        <w:numPr>
          <w:ilvl w:val="0"/>
          <w:numId w:val="54"/>
        </w:numPr>
        <w:spacing w:after="0"/>
        <w:rPr>
          <w:color w:val="000000" w:themeColor="text1"/>
          <w:sz w:val="20"/>
          <w:szCs w:val="20"/>
        </w:rPr>
      </w:pPr>
      <w:r w:rsidRPr="000538CC">
        <w:rPr>
          <w:color w:val="000000" w:themeColor="text1"/>
          <w:sz w:val="20"/>
          <w:szCs w:val="20"/>
        </w:rPr>
        <w:t>Prestations pour des bâtiments</w:t>
      </w:r>
      <w:r w:rsidR="517BA476" w:rsidRPr="000538CC">
        <w:rPr>
          <w:color w:val="000000" w:themeColor="text1"/>
          <w:sz w:val="20"/>
          <w:szCs w:val="20"/>
        </w:rPr>
        <w:t xml:space="preserve"> </w:t>
      </w:r>
      <w:r w:rsidRPr="000538CC">
        <w:rPr>
          <w:color w:val="000000" w:themeColor="text1"/>
          <w:sz w:val="20"/>
          <w:szCs w:val="20"/>
        </w:rPr>
        <w:t xml:space="preserve">pouvant atteindre une surface de 501 à 2 000 m² : 3 semaines </w:t>
      </w:r>
    </w:p>
    <w:p w14:paraId="06880F6C" w14:textId="40E76933" w:rsidR="00E2720B" w:rsidRPr="000538CC" w:rsidRDefault="2CD95ACF" w:rsidP="000538CC">
      <w:pPr>
        <w:pStyle w:val="Paragraphedeliste"/>
        <w:numPr>
          <w:ilvl w:val="0"/>
          <w:numId w:val="54"/>
        </w:numPr>
        <w:spacing w:after="0"/>
        <w:rPr>
          <w:color w:val="000000" w:themeColor="text1"/>
          <w:sz w:val="20"/>
          <w:szCs w:val="20"/>
        </w:rPr>
      </w:pPr>
      <w:r w:rsidRPr="000538CC">
        <w:rPr>
          <w:color w:val="000000" w:themeColor="text1"/>
          <w:sz w:val="20"/>
          <w:szCs w:val="20"/>
        </w:rPr>
        <w:t xml:space="preserve">Prestations pour des bâtiments pouvant atteindre une surface de 2 001 m² à 5 000 m² : 4 semaines </w:t>
      </w:r>
    </w:p>
    <w:p w14:paraId="2CC4684B" w14:textId="2E96E59B" w:rsidR="00E2720B" w:rsidRPr="000538CC" w:rsidRDefault="2CD95ACF" w:rsidP="000538CC">
      <w:pPr>
        <w:pStyle w:val="Paragraphedeliste"/>
        <w:numPr>
          <w:ilvl w:val="0"/>
          <w:numId w:val="54"/>
        </w:numPr>
        <w:spacing w:after="0"/>
        <w:rPr>
          <w:color w:val="000000" w:themeColor="text1"/>
          <w:sz w:val="20"/>
          <w:szCs w:val="20"/>
        </w:rPr>
      </w:pPr>
      <w:r w:rsidRPr="000538CC">
        <w:rPr>
          <w:color w:val="000000" w:themeColor="text1"/>
          <w:sz w:val="20"/>
          <w:szCs w:val="20"/>
        </w:rPr>
        <w:t>Prestations pour des bâtiments</w:t>
      </w:r>
      <w:r w:rsidR="14B366E5" w:rsidRPr="000538CC">
        <w:rPr>
          <w:color w:val="000000" w:themeColor="text1"/>
          <w:sz w:val="20"/>
          <w:szCs w:val="20"/>
        </w:rPr>
        <w:t xml:space="preserve"> </w:t>
      </w:r>
      <w:r w:rsidRPr="000538CC">
        <w:rPr>
          <w:color w:val="000000" w:themeColor="text1"/>
          <w:sz w:val="20"/>
          <w:szCs w:val="20"/>
        </w:rPr>
        <w:t>pouvant atteindre une surface de 5 001 m² à 10 000 m² : 5 semaines</w:t>
      </w:r>
    </w:p>
    <w:p w14:paraId="05E1D8B8" w14:textId="3AF68ECA" w:rsidR="00E2720B" w:rsidRPr="000538CC" w:rsidRDefault="2CD95ACF" w:rsidP="000538CC">
      <w:pPr>
        <w:pStyle w:val="Paragraphedeliste"/>
        <w:numPr>
          <w:ilvl w:val="0"/>
          <w:numId w:val="54"/>
        </w:numPr>
        <w:spacing w:after="0"/>
        <w:rPr>
          <w:color w:val="000000" w:themeColor="text1"/>
          <w:sz w:val="20"/>
          <w:szCs w:val="20"/>
        </w:rPr>
      </w:pPr>
      <w:r w:rsidRPr="000538CC">
        <w:rPr>
          <w:color w:val="000000" w:themeColor="text1"/>
          <w:sz w:val="20"/>
          <w:szCs w:val="20"/>
        </w:rPr>
        <w:t>Prestations pour des bâtiments</w:t>
      </w:r>
      <w:r w:rsidR="35387025" w:rsidRPr="000538CC">
        <w:rPr>
          <w:color w:val="000000" w:themeColor="text1"/>
          <w:sz w:val="20"/>
          <w:szCs w:val="20"/>
        </w:rPr>
        <w:t xml:space="preserve"> </w:t>
      </w:r>
      <w:r w:rsidRPr="000538CC">
        <w:rPr>
          <w:color w:val="000000" w:themeColor="text1"/>
          <w:sz w:val="20"/>
          <w:szCs w:val="20"/>
        </w:rPr>
        <w:t xml:space="preserve">pouvant atteindre une surface </w:t>
      </w:r>
      <w:r w:rsidR="25BC97D1" w:rsidRPr="000538CC">
        <w:rPr>
          <w:color w:val="000000" w:themeColor="text1"/>
          <w:sz w:val="20"/>
          <w:szCs w:val="20"/>
        </w:rPr>
        <w:t>supérieure à</w:t>
      </w:r>
      <w:r w:rsidR="1B8B6487" w:rsidRPr="000538CC">
        <w:rPr>
          <w:color w:val="000000" w:themeColor="text1"/>
          <w:sz w:val="20"/>
          <w:szCs w:val="20"/>
        </w:rPr>
        <w:t xml:space="preserve"> 10 000 m²</w:t>
      </w:r>
      <w:r w:rsidR="000538CC" w:rsidRPr="000538CC">
        <w:rPr>
          <w:color w:val="000000" w:themeColor="text1"/>
          <w:sz w:val="20"/>
          <w:szCs w:val="20"/>
        </w:rPr>
        <w:t xml:space="preserve"> </w:t>
      </w:r>
      <w:r w:rsidRPr="000538CC">
        <w:rPr>
          <w:color w:val="000000" w:themeColor="text1"/>
          <w:sz w:val="20"/>
          <w:szCs w:val="20"/>
        </w:rPr>
        <w:t>: 7 semaines</w:t>
      </w:r>
    </w:p>
    <w:p w14:paraId="4443CBA8" w14:textId="77777777" w:rsidR="00E2720B" w:rsidRDefault="00E2720B" w:rsidP="00E2720B"/>
    <w:p w14:paraId="77E8CA70" w14:textId="56645BEC" w:rsidR="00E2720B" w:rsidRPr="00E2720B" w:rsidRDefault="00E2720B" w:rsidP="00E2720B">
      <w:pPr>
        <w:rPr>
          <w:rFonts w:cstheme="minorHAnsi"/>
          <w:color w:val="000000" w:themeColor="text1"/>
          <w:sz w:val="20"/>
          <w:szCs w:val="20"/>
        </w:rPr>
      </w:pPr>
      <w:r w:rsidRPr="00E2720B">
        <w:rPr>
          <w:rFonts w:cstheme="minorHAnsi"/>
          <w:b/>
          <w:bCs/>
          <w:color w:val="000000" w:themeColor="text1"/>
          <w:sz w:val="20"/>
          <w:szCs w:val="20"/>
          <w:u w:val="single"/>
        </w:rPr>
        <w:t>Autres prestations</w:t>
      </w:r>
      <w:r w:rsidRPr="00E2720B">
        <w:rPr>
          <w:b/>
          <w:bCs/>
        </w:rPr>
        <w:t> :</w:t>
      </w:r>
      <w:r>
        <w:t xml:space="preserve"> </w:t>
      </w:r>
      <w:r w:rsidRPr="00E2720B">
        <w:rPr>
          <w:rFonts w:cstheme="minorHAnsi"/>
          <w:color w:val="000000" w:themeColor="text1"/>
          <w:sz w:val="20"/>
          <w:szCs w:val="20"/>
        </w:rPr>
        <w:t xml:space="preserve">1 mois (hors </w:t>
      </w:r>
      <w:r w:rsidRPr="00777581">
        <w:rPr>
          <w:rFonts w:cstheme="minorHAnsi"/>
          <w:color w:val="000000" w:themeColor="text1"/>
          <w:sz w:val="20"/>
          <w:szCs w:val="20"/>
        </w:rPr>
        <w:t xml:space="preserve">travaux </w:t>
      </w:r>
      <w:r w:rsidR="00E51986" w:rsidRPr="00777581">
        <w:rPr>
          <w:rFonts w:cstheme="minorHAnsi"/>
          <w:color w:val="000000" w:themeColor="text1"/>
          <w:sz w:val="20"/>
          <w:szCs w:val="20"/>
        </w:rPr>
        <w:t>ponctuels</w:t>
      </w:r>
      <w:r w:rsidRPr="00777581">
        <w:rPr>
          <w:rFonts w:cstheme="minorHAnsi"/>
          <w:color w:val="000000" w:themeColor="text1"/>
          <w:sz w:val="20"/>
          <w:szCs w:val="20"/>
        </w:rPr>
        <w:t>)</w:t>
      </w:r>
    </w:p>
    <w:p w14:paraId="18D5C75F" w14:textId="77777777" w:rsidR="00E2720B" w:rsidRPr="00E2720B" w:rsidRDefault="00E2720B" w:rsidP="00E2720B">
      <w:pPr>
        <w:jc w:val="both"/>
        <w:rPr>
          <w:rFonts w:cstheme="minorHAnsi"/>
          <w:color w:val="000000" w:themeColor="text1"/>
          <w:sz w:val="20"/>
          <w:szCs w:val="20"/>
        </w:rPr>
      </w:pPr>
      <w:r w:rsidRPr="00E2720B">
        <w:rPr>
          <w:rFonts w:cstheme="minorHAnsi"/>
          <w:color w:val="000000" w:themeColor="text1"/>
          <w:sz w:val="20"/>
          <w:szCs w:val="20"/>
        </w:rPr>
        <w:t>Chaque marché subséquent détermine son propre délai ou sa durée d'exécution.</w:t>
      </w:r>
    </w:p>
    <w:p w14:paraId="6423D07B" w14:textId="619FBE58" w:rsidR="006D038E" w:rsidRPr="000D58BD" w:rsidRDefault="00D85059"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29" w:name="_Toc180155020"/>
      <w:bookmarkStart w:id="30" w:name="_Toc224493737"/>
      <w:r w:rsidRPr="000D58BD">
        <w:rPr>
          <w:rFonts w:cstheme="minorHAnsi"/>
          <w:sz w:val="32"/>
          <w:szCs w:val="32"/>
        </w:rPr>
        <w:t>PIÈCES CONTRACTUELLES DU MARCHÉ</w:t>
      </w:r>
      <w:bookmarkEnd w:id="29"/>
      <w:bookmarkEnd w:id="30"/>
    </w:p>
    <w:p w14:paraId="4D01F4D8" w14:textId="35B64F49" w:rsidR="006D038E" w:rsidRPr="007D70D5" w:rsidRDefault="00346EDA" w:rsidP="0077543C">
      <w:pPr>
        <w:spacing w:before="240"/>
        <w:jc w:val="both"/>
        <w:rPr>
          <w:rFonts w:cstheme="minorHAnsi"/>
          <w:bCs/>
          <w:sz w:val="20"/>
          <w:szCs w:val="20"/>
        </w:rPr>
      </w:pPr>
      <w:r>
        <w:rPr>
          <w:rFonts w:cstheme="minorHAnsi"/>
          <w:bCs/>
          <w:sz w:val="20"/>
          <w:szCs w:val="20"/>
        </w:rPr>
        <w:t>Par dérogation à l’article 4.1 du CCAG applicable au présent marché, l</w:t>
      </w:r>
      <w:r w:rsidR="00AE526D" w:rsidRPr="007D70D5">
        <w:rPr>
          <w:rFonts w:cstheme="minorHAnsi"/>
          <w:bCs/>
          <w:sz w:val="20"/>
          <w:szCs w:val="20"/>
        </w:rPr>
        <w:t xml:space="preserve">es pièces contractuelles </w:t>
      </w:r>
      <w:r w:rsidR="0077543C" w:rsidRPr="007D70D5">
        <w:rPr>
          <w:rFonts w:cstheme="minorHAnsi"/>
          <w:bCs/>
          <w:sz w:val="20"/>
          <w:szCs w:val="20"/>
        </w:rPr>
        <w:t xml:space="preserve">du </w:t>
      </w:r>
      <w:r w:rsidR="009E35F3" w:rsidRPr="007D70D5">
        <w:rPr>
          <w:rFonts w:cstheme="minorHAnsi"/>
          <w:bCs/>
          <w:sz w:val="20"/>
          <w:szCs w:val="20"/>
        </w:rPr>
        <w:t>marché</w:t>
      </w:r>
      <w:r w:rsidR="00AE526D" w:rsidRPr="007D70D5">
        <w:rPr>
          <w:rFonts w:cstheme="minorHAnsi"/>
          <w:bCs/>
          <w:sz w:val="20"/>
          <w:szCs w:val="20"/>
        </w:rPr>
        <w:t xml:space="preserve"> sont les suivantes et, en cas de contradiction entre leurs stipulations, prévalent dans cet ordre de priorité </w:t>
      </w:r>
      <w:r w:rsidR="006D038E" w:rsidRPr="007D70D5">
        <w:rPr>
          <w:rFonts w:cstheme="minorHAnsi"/>
          <w:bCs/>
          <w:sz w:val="20"/>
          <w:szCs w:val="20"/>
        </w:rPr>
        <w:t>:</w:t>
      </w:r>
    </w:p>
    <w:p w14:paraId="5F1AED77" w14:textId="6B4C540E" w:rsidR="006D038E" w:rsidRPr="007D70D5" w:rsidRDefault="4C727FB6" w:rsidP="002B4CFD">
      <w:pPr>
        <w:widowControl w:val="0"/>
        <w:numPr>
          <w:ilvl w:val="0"/>
          <w:numId w:val="37"/>
        </w:numPr>
        <w:spacing w:before="60"/>
        <w:ind w:hanging="294"/>
        <w:jc w:val="both"/>
        <w:rPr>
          <w:sz w:val="20"/>
          <w:szCs w:val="20"/>
        </w:rPr>
      </w:pPr>
      <w:r w:rsidRPr="392B7E6E">
        <w:rPr>
          <w:rFonts w:eastAsia="Arial Narrow"/>
          <w:sz w:val="20"/>
          <w:szCs w:val="20"/>
        </w:rPr>
        <w:t xml:space="preserve">le présent acte d’engagement valant cahier des </w:t>
      </w:r>
      <w:r w:rsidRPr="00562EC1">
        <w:rPr>
          <w:rFonts w:eastAsia="Arial Narrow"/>
          <w:color w:val="000000" w:themeColor="text1"/>
          <w:sz w:val="20"/>
          <w:szCs w:val="20"/>
        </w:rPr>
        <w:t xml:space="preserve">clauses administratives </w:t>
      </w:r>
      <w:r w:rsidRPr="392B7E6E">
        <w:rPr>
          <w:rFonts w:eastAsia="Arial Narrow"/>
          <w:sz w:val="20"/>
          <w:szCs w:val="20"/>
        </w:rPr>
        <w:t>particulières et ses éventuelles annexes</w:t>
      </w:r>
      <w:r w:rsidR="00887DCF">
        <w:rPr>
          <w:rFonts w:eastAsia="Arial Narrow"/>
          <w:sz w:val="20"/>
          <w:szCs w:val="20"/>
        </w:rPr>
        <w:t xml:space="preserve"> (AECCAP)</w:t>
      </w:r>
      <w:r w:rsidR="6813BBA2" w:rsidRPr="392B7E6E">
        <w:rPr>
          <w:rFonts w:eastAsia="Arial Narrow"/>
          <w:sz w:val="20"/>
          <w:szCs w:val="20"/>
        </w:rPr>
        <w:t> </w:t>
      </w:r>
      <w:r w:rsidRPr="392B7E6E">
        <w:rPr>
          <w:rFonts w:eastAsia="Arial Narrow"/>
          <w:sz w:val="20"/>
          <w:szCs w:val="20"/>
        </w:rPr>
        <w:t>;</w:t>
      </w:r>
    </w:p>
    <w:p w14:paraId="2714D6C2" w14:textId="3AD5BFFA" w:rsidR="00AE526D" w:rsidRPr="007D70D5" w:rsidRDefault="00AE526D" w:rsidP="002B4CFD">
      <w:pPr>
        <w:widowControl w:val="0"/>
        <w:numPr>
          <w:ilvl w:val="0"/>
          <w:numId w:val="37"/>
        </w:numPr>
        <w:spacing w:before="40"/>
        <w:ind w:hanging="294"/>
        <w:jc w:val="both"/>
        <w:rPr>
          <w:rFonts w:cstheme="minorHAnsi"/>
          <w:sz w:val="20"/>
          <w:szCs w:val="20"/>
        </w:rPr>
      </w:pPr>
      <w:r w:rsidRPr="007D70D5">
        <w:rPr>
          <w:rFonts w:eastAsia="Arial Narrow" w:cstheme="minorHAnsi"/>
          <w:sz w:val="20"/>
          <w:szCs w:val="20"/>
        </w:rPr>
        <w:t xml:space="preserve">le cahier des clauses techniques particulières et ses annexes éventuelles (CCTP) ; </w:t>
      </w:r>
    </w:p>
    <w:p w14:paraId="6A31FF93" w14:textId="3532A74C" w:rsidR="00AE526D" w:rsidRPr="007D70D5" w:rsidRDefault="00AE526D" w:rsidP="002B4CFD">
      <w:pPr>
        <w:widowControl w:val="0"/>
        <w:numPr>
          <w:ilvl w:val="0"/>
          <w:numId w:val="37"/>
        </w:numPr>
        <w:spacing w:before="40"/>
        <w:ind w:hanging="294"/>
        <w:jc w:val="both"/>
        <w:rPr>
          <w:rFonts w:cstheme="minorHAnsi"/>
          <w:sz w:val="20"/>
          <w:szCs w:val="20"/>
        </w:rPr>
      </w:pPr>
      <w:r w:rsidRPr="007D70D5">
        <w:rPr>
          <w:rFonts w:eastAsia="Arial Narrow" w:cstheme="minorHAnsi"/>
          <w:sz w:val="20"/>
          <w:szCs w:val="20"/>
        </w:rPr>
        <w:t>le cahier des clauses administratives générales applicables (CCAG) aux marchés publics de prestations intellectuelles (PI) approuvé par l’arrêté du 30 mars 2021</w:t>
      </w:r>
      <w:r w:rsidR="001612A2" w:rsidRPr="007D70D5">
        <w:rPr>
          <w:rFonts w:eastAsia="Arial Narrow" w:cstheme="minorHAnsi"/>
          <w:sz w:val="20"/>
          <w:szCs w:val="20"/>
        </w:rPr>
        <w:t xml:space="preserve"> ; version en vigueur au 17 janvier 2023 </w:t>
      </w:r>
      <w:r w:rsidRPr="007D70D5">
        <w:rPr>
          <w:rFonts w:eastAsia="Arial Narrow" w:cstheme="minorHAnsi"/>
          <w:sz w:val="20"/>
          <w:szCs w:val="20"/>
        </w:rPr>
        <w:t>(pièce non jointe) ;</w:t>
      </w:r>
      <w:r w:rsidRPr="007D70D5">
        <w:rPr>
          <w:rFonts w:eastAsia="Arial Narrow" w:cstheme="minorHAnsi"/>
          <w:color w:val="0000FF"/>
          <w:sz w:val="20"/>
          <w:szCs w:val="20"/>
        </w:rPr>
        <w:t xml:space="preserve"> </w:t>
      </w:r>
    </w:p>
    <w:p w14:paraId="634D0AFA" w14:textId="46F567B9" w:rsidR="006D038E" w:rsidRPr="00562EC1" w:rsidRDefault="00562EC1" w:rsidP="002B4CFD">
      <w:pPr>
        <w:widowControl w:val="0"/>
        <w:numPr>
          <w:ilvl w:val="0"/>
          <w:numId w:val="37"/>
        </w:numPr>
        <w:spacing w:before="40" w:after="0"/>
        <w:ind w:hanging="294"/>
        <w:jc w:val="both"/>
        <w:rPr>
          <w:color w:val="000000" w:themeColor="text1"/>
          <w:sz w:val="20"/>
          <w:szCs w:val="20"/>
        </w:rPr>
      </w:pPr>
      <w:r w:rsidRPr="00562EC1">
        <w:rPr>
          <w:color w:val="000000" w:themeColor="text1"/>
          <w:sz w:val="20"/>
          <w:szCs w:val="20"/>
        </w:rPr>
        <w:t>l</w:t>
      </w:r>
      <w:r w:rsidR="40BDA2E6" w:rsidRPr="00562EC1">
        <w:rPr>
          <w:color w:val="000000" w:themeColor="text1"/>
          <w:sz w:val="20"/>
          <w:szCs w:val="20"/>
        </w:rPr>
        <w:t xml:space="preserve">e </w:t>
      </w:r>
      <w:r w:rsidRPr="00562EC1">
        <w:rPr>
          <w:color w:val="000000" w:themeColor="text1"/>
          <w:sz w:val="20"/>
          <w:szCs w:val="20"/>
        </w:rPr>
        <w:t>Bordereau des Prix Unitaires (BPU), comportant 2 onglets et remis dans l’offre ;</w:t>
      </w:r>
    </w:p>
    <w:p w14:paraId="64A65046" w14:textId="731D1416" w:rsidR="006D038E" w:rsidRPr="00562EC1" w:rsidRDefault="00562EC1" w:rsidP="002B4CFD">
      <w:pPr>
        <w:widowControl w:val="0"/>
        <w:numPr>
          <w:ilvl w:val="0"/>
          <w:numId w:val="37"/>
        </w:numPr>
        <w:spacing w:before="40"/>
        <w:ind w:hanging="294"/>
        <w:jc w:val="both"/>
        <w:rPr>
          <w:color w:val="000000" w:themeColor="text1"/>
          <w:sz w:val="20"/>
          <w:szCs w:val="20"/>
        </w:rPr>
      </w:pPr>
      <w:r w:rsidRPr="00562EC1">
        <w:rPr>
          <w:rFonts w:eastAsia="Arial Narrow"/>
          <w:color w:val="000000" w:themeColor="text1"/>
          <w:sz w:val="20"/>
          <w:szCs w:val="20"/>
        </w:rPr>
        <w:t>l</w:t>
      </w:r>
      <w:r w:rsidR="4C727FB6" w:rsidRPr="00562EC1">
        <w:rPr>
          <w:rFonts w:eastAsia="Arial Narrow"/>
          <w:color w:val="000000" w:themeColor="text1"/>
          <w:sz w:val="20"/>
          <w:szCs w:val="20"/>
        </w:rPr>
        <w:t xml:space="preserve">e </w:t>
      </w:r>
      <w:r w:rsidRPr="00562EC1">
        <w:rPr>
          <w:color w:val="000000" w:themeColor="text1"/>
          <w:sz w:val="20"/>
          <w:szCs w:val="20"/>
        </w:rPr>
        <w:t>cadre de réponse</w:t>
      </w:r>
      <w:r w:rsidR="4C727FB6" w:rsidRPr="00562EC1">
        <w:rPr>
          <w:color w:val="000000" w:themeColor="text1"/>
          <w:sz w:val="20"/>
          <w:szCs w:val="20"/>
        </w:rPr>
        <w:t xml:space="preserve"> </w:t>
      </w:r>
      <w:r w:rsidR="00B95F12">
        <w:rPr>
          <w:color w:val="000000" w:themeColor="text1"/>
          <w:sz w:val="20"/>
          <w:szCs w:val="20"/>
        </w:rPr>
        <w:t>et/</w:t>
      </w:r>
      <w:r w:rsidRPr="00562EC1">
        <w:rPr>
          <w:color w:val="000000" w:themeColor="text1"/>
          <w:sz w:val="20"/>
          <w:szCs w:val="20"/>
        </w:rPr>
        <w:t xml:space="preserve">ou mémoire </w:t>
      </w:r>
      <w:r w:rsidR="4C727FB6" w:rsidRPr="00562EC1">
        <w:rPr>
          <w:color w:val="000000" w:themeColor="text1"/>
          <w:sz w:val="20"/>
          <w:szCs w:val="20"/>
        </w:rPr>
        <w:t>technique remis dans l’offre</w:t>
      </w:r>
      <w:r w:rsidRPr="00562EC1">
        <w:rPr>
          <w:color w:val="000000" w:themeColor="text1"/>
          <w:sz w:val="20"/>
          <w:szCs w:val="20"/>
        </w:rPr>
        <w:t> ;</w:t>
      </w:r>
      <w:r>
        <w:rPr>
          <w:color w:val="000000" w:themeColor="text1"/>
          <w:sz w:val="20"/>
          <w:szCs w:val="20"/>
        </w:rPr>
        <w:t xml:space="preserve"> </w:t>
      </w:r>
      <w:r w:rsidRPr="00562EC1">
        <w:rPr>
          <w:color w:val="000000" w:themeColor="text1"/>
          <w:sz w:val="20"/>
          <w:szCs w:val="20"/>
        </w:rPr>
        <w:t>Notamment, les mesures mises en place par le titulaire dans le cadre de sa démarche RSE sont contractuelles et devront être assurées par le titulaire, de même que les éléments indiqués dans le cadre de réponse ou mémoire technique ;</w:t>
      </w:r>
    </w:p>
    <w:p w14:paraId="3A74DFA6" w14:textId="5E495B76" w:rsidR="00AA356F" w:rsidRPr="007D70D5" w:rsidRDefault="00AA356F" w:rsidP="002B4CFD">
      <w:pPr>
        <w:widowControl w:val="0"/>
        <w:numPr>
          <w:ilvl w:val="0"/>
          <w:numId w:val="37"/>
        </w:numPr>
        <w:spacing w:before="40"/>
        <w:ind w:hanging="294"/>
        <w:jc w:val="both"/>
        <w:rPr>
          <w:rStyle w:val="Lienhypertexte"/>
          <w:sz w:val="20"/>
          <w:szCs w:val="20"/>
        </w:rPr>
      </w:pPr>
      <w:hyperlink r:id="rId12">
        <w:bookmarkStart w:id="31" w:name="_Hlk187164118"/>
        <w:r w:rsidRPr="76914536">
          <w:rPr>
            <w:sz w:val="20"/>
            <w:szCs w:val="20"/>
          </w:rPr>
          <w:t>Code de c</w:t>
        </w:r>
        <w:bookmarkEnd w:id="31"/>
        <w:r w:rsidRPr="76914536">
          <w:rPr>
            <w:sz w:val="20"/>
            <w:szCs w:val="20"/>
          </w:rPr>
          <w:t>onduite anti-corruption CCI Paris Île-de-France</w:t>
        </w:r>
      </w:hyperlink>
      <w:r w:rsidRPr="76914536">
        <w:rPr>
          <w:sz w:val="20"/>
          <w:szCs w:val="20"/>
        </w:rPr>
        <w:t xml:space="preserve"> </w:t>
      </w:r>
      <w:bookmarkStart w:id="32" w:name="_Int_RwJjsEWp"/>
      <w:r w:rsidRPr="76914536">
        <w:rPr>
          <w:sz w:val="20"/>
          <w:szCs w:val="20"/>
        </w:rPr>
        <w:t>accessible</w:t>
      </w:r>
      <w:bookmarkEnd w:id="32"/>
      <w:r w:rsidRPr="76914536">
        <w:rPr>
          <w:sz w:val="20"/>
          <w:szCs w:val="20"/>
        </w:rPr>
        <w:t xml:space="preserve"> sur le site internet du Groupe CCI Paris Île-de-France : </w:t>
      </w:r>
      <w:hyperlink r:id="rId13">
        <w:r w:rsidRPr="76914536">
          <w:rPr>
            <w:rStyle w:val="Lienhypertexte"/>
            <w:sz w:val="20"/>
            <w:szCs w:val="20"/>
          </w:rPr>
          <w:t>https://www.cci-paris-idf.fr/fr/notre-groupe/finances-juridique</w:t>
        </w:r>
      </w:hyperlink>
    </w:p>
    <w:p w14:paraId="4A129593" w14:textId="0DE38131" w:rsidR="006D038E" w:rsidRPr="007D70D5" w:rsidRDefault="006D038E" w:rsidP="006D038E">
      <w:pPr>
        <w:spacing w:before="120"/>
        <w:jc w:val="both"/>
        <w:rPr>
          <w:rFonts w:cstheme="minorHAnsi"/>
          <w:bCs/>
          <w:sz w:val="20"/>
          <w:szCs w:val="20"/>
        </w:rPr>
      </w:pPr>
      <w:r w:rsidRPr="007D70D5">
        <w:rPr>
          <w:rFonts w:cstheme="minorHAnsi"/>
          <w:bCs/>
          <w:sz w:val="20"/>
          <w:szCs w:val="20"/>
        </w:rPr>
        <w:t xml:space="preserve">Les pièces générales (CCAG), bien que non jointes au marché, sont réputées connues de l’ensemble des entreprises. </w:t>
      </w:r>
    </w:p>
    <w:p w14:paraId="380F6B66" w14:textId="59143BD8" w:rsidR="00CA7FED" w:rsidRDefault="31693768" w:rsidP="392B7E6E">
      <w:pPr>
        <w:spacing w:after="240"/>
        <w:jc w:val="both"/>
        <w:rPr>
          <w:sz w:val="20"/>
          <w:szCs w:val="20"/>
        </w:rPr>
      </w:pPr>
      <w:r w:rsidRPr="392B7E6E">
        <w:rPr>
          <w:sz w:val="20"/>
          <w:szCs w:val="20"/>
        </w:rPr>
        <w:t xml:space="preserve">Par dérogation à </w:t>
      </w:r>
      <w:r w:rsidRPr="00562EC1">
        <w:rPr>
          <w:color w:val="000000" w:themeColor="text1"/>
          <w:sz w:val="20"/>
          <w:szCs w:val="20"/>
        </w:rPr>
        <w:t xml:space="preserve">l’article 1.2 du </w:t>
      </w:r>
      <w:r w:rsidRPr="392B7E6E">
        <w:rPr>
          <w:sz w:val="20"/>
          <w:szCs w:val="20"/>
        </w:rPr>
        <w:t xml:space="preserve">CCAG </w:t>
      </w:r>
      <w:r w:rsidR="0F8A10B2" w:rsidRPr="392B7E6E">
        <w:rPr>
          <w:sz w:val="20"/>
          <w:szCs w:val="20"/>
        </w:rPr>
        <w:t>applicable au présent marché</w:t>
      </w:r>
      <w:r w:rsidRPr="0059406E">
        <w:rPr>
          <w:color w:val="000000" w:themeColor="text1"/>
          <w:sz w:val="20"/>
          <w:szCs w:val="20"/>
        </w:rPr>
        <w:t xml:space="preserve">, le </w:t>
      </w:r>
      <w:r w:rsidR="6E1B07B8" w:rsidRPr="0059406E">
        <w:rPr>
          <w:color w:val="000000" w:themeColor="text1"/>
          <w:sz w:val="20"/>
          <w:szCs w:val="20"/>
        </w:rPr>
        <w:t xml:space="preserve">présent </w:t>
      </w:r>
      <w:r w:rsidR="682A2DD8" w:rsidRPr="0059406E">
        <w:rPr>
          <w:color w:val="000000" w:themeColor="text1"/>
          <w:sz w:val="20"/>
          <w:szCs w:val="20"/>
        </w:rPr>
        <w:t xml:space="preserve">marché </w:t>
      </w:r>
      <w:r w:rsidRPr="0059406E">
        <w:rPr>
          <w:color w:val="000000" w:themeColor="text1"/>
          <w:sz w:val="20"/>
          <w:szCs w:val="20"/>
        </w:rPr>
        <w:t xml:space="preserve">ne </w:t>
      </w:r>
      <w:r w:rsidRPr="392B7E6E">
        <w:rPr>
          <w:sz w:val="20"/>
          <w:szCs w:val="20"/>
        </w:rPr>
        <w:t xml:space="preserve">prévoient pas d’article récapitulant les dérogations au CCAG </w:t>
      </w:r>
      <w:r w:rsidR="0F8A10B2" w:rsidRPr="392B7E6E">
        <w:rPr>
          <w:sz w:val="20"/>
          <w:szCs w:val="20"/>
        </w:rPr>
        <w:t>applicable au présent marché</w:t>
      </w:r>
      <w:r w:rsidRPr="392B7E6E">
        <w:rPr>
          <w:sz w:val="20"/>
          <w:szCs w:val="20"/>
        </w:rPr>
        <w:t>.</w:t>
      </w:r>
    </w:p>
    <w:p w14:paraId="778AC5E9" w14:textId="77777777" w:rsidR="009001D8" w:rsidRPr="000D58BD" w:rsidRDefault="009001D8"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33" w:name="_Toc180155021"/>
      <w:bookmarkStart w:id="34" w:name="_Toc224493738"/>
      <w:r w:rsidRPr="000D58BD">
        <w:rPr>
          <w:rFonts w:cstheme="minorHAnsi"/>
          <w:sz w:val="32"/>
          <w:szCs w:val="32"/>
        </w:rPr>
        <w:t>PRIX</w:t>
      </w:r>
      <w:bookmarkEnd w:id="33"/>
      <w:bookmarkEnd w:id="34"/>
    </w:p>
    <w:p w14:paraId="4173E348" w14:textId="77777777" w:rsidR="001D44F9" w:rsidRDefault="01A70650" w:rsidP="00C54B34">
      <w:pPr>
        <w:pStyle w:val="Titre2"/>
      </w:pPr>
      <w:bookmarkStart w:id="35" w:name="_Toc359330055"/>
      <w:bookmarkStart w:id="36" w:name="_Toc488050888"/>
      <w:bookmarkStart w:id="37" w:name="_Toc180155022"/>
      <w:r>
        <w:t xml:space="preserve">Forme et détermination </w:t>
      </w:r>
      <w:r w:rsidR="6A4E32D8">
        <w:t xml:space="preserve">des prix </w:t>
      </w:r>
    </w:p>
    <w:p w14:paraId="13B237A3" w14:textId="4669F3D5" w:rsidR="00833871" w:rsidRDefault="6A4E32D8" w:rsidP="392B7E6E">
      <w:pPr>
        <w:spacing w:after="120"/>
        <w:jc w:val="both"/>
        <w:rPr>
          <w:sz w:val="20"/>
          <w:szCs w:val="20"/>
        </w:rPr>
      </w:pPr>
      <w:r w:rsidRPr="392B7E6E">
        <w:rPr>
          <w:sz w:val="20"/>
          <w:szCs w:val="20"/>
        </w:rPr>
        <w:t xml:space="preserve">Les </w:t>
      </w:r>
      <w:r w:rsidR="01A70650" w:rsidRPr="392B7E6E">
        <w:rPr>
          <w:sz w:val="20"/>
          <w:szCs w:val="20"/>
        </w:rPr>
        <w:t>prix d</w:t>
      </w:r>
      <w:r w:rsidR="4E46FCE5" w:rsidRPr="392B7E6E">
        <w:rPr>
          <w:sz w:val="20"/>
          <w:szCs w:val="20"/>
        </w:rPr>
        <w:t xml:space="preserve">u </w:t>
      </w:r>
      <w:r w:rsidR="00A93F58" w:rsidRPr="392B7E6E">
        <w:rPr>
          <w:sz w:val="20"/>
          <w:szCs w:val="20"/>
        </w:rPr>
        <w:t>marché sont</w:t>
      </w:r>
      <w:r w:rsidR="01A70650" w:rsidRPr="392B7E6E">
        <w:rPr>
          <w:sz w:val="20"/>
          <w:szCs w:val="20"/>
        </w:rPr>
        <w:t xml:space="preserve"> des prix unitaires exprimés en euro</w:t>
      </w:r>
      <w:r w:rsidR="7EC901D9" w:rsidRPr="392B7E6E">
        <w:rPr>
          <w:sz w:val="20"/>
          <w:szCs w:val="20"/>
        </w:rPr>
        <w:t>s</w:t>
      </w:r>
      <w:r w:rsidR="01A70650" w:rsidRPr="392B7E6E">
        <w:rPr>
          <w:sz w:val="20"/>
          <w:szCs w:val="20"/>
        </w:rPr>
        <w:t xml:space="preserve"> H</w:t>
      </w:r>
      <w:r w:rsidR="1151CAC3" w:rsidRPr="392B7E6E">
        <w:rPr>
          <w:sz w:val="20"/>
          <w:szCs w:val="20"/>
        </w:rPr>
        <w:t xml:space="preserve">ors </w:t>
      </w:r>
      <w:r w:rsidR="01A70650" w:rsidRPr="392B7E6E">
        <w:rPr>
          <w:sz w:val="20"/>
          <w:szCs w:val="20"/>
        </w:rPr>
        <w:t>T</w:t>
      </w:r>
      <w:r w:rsidR="61F6BA6D" w:rsidRPr="392B7E6E">
        <w:rPr>
          <w:sz w:val="20"/>
          <w:szCs w:val="20"/>
        </w:rPr>
        <w:t>axe (€ HT)</w:t>
      </w:r>
      <w:r w:rsidR="01A70650" w:rsidRPr="392B7E6E">
        <w:rPr>
          <w:sz w:val="20"/>
          <w:szCs w:val="20"/>
        </w:rPr>
        <w:t xml:space="preserve">, par dérogation aux dispositions de l’article </w:t>
      </w:r>
      <w:r w:rsidR="01A70650" w:rsidRPr="00E709E4">
        <w:rPr>
          <w:color w:val="000000" w:themeColor="text1"/>
          <w:sz w:val="20"/>
          <w:szCs w:val="20"/>
        </w:rPr>
        <w:t xml:space="preserve">10.1.3 du CCAG </w:t>
      </w:r>
      <w:r w:rsidR="1E2EF095" w:rsidRPr="00E709E4">
        <w:rPr>
          <w:color w:val="000000" w:themeColor="text1"/>
          <w:sz w:val="20"/>
          <w:szCs w:val="20"/>
        </w:rPr>
        <w:t>applicable au présent</w:t>
      </w:r>
      <w:r w:rsidR="00E709E4" w:rsidRPr="00E709E4">
        <w:rPr>
          <w:color w:val="000000" w:themeColor="text1"/>
          <w:sz w:val="20"/>
          <w:szCs w:val="20"/>
        </w:rPr>
        <w:t>.</w:t>
      </w:r>
    </w:p>
    <w:p w14:paraId="76A1FB86" w14:textId="4AABA09F" w:rsidR="004F2010" w:rsidRPr="004F2010" w:rsidRDefault="00833871" w:rsidP="004F2010">
      <w:pPr>
        <w:spacing w:after="120"/>
        <w:jc w:val="both"/>
        <w:rPr>
          <w:rFonts w:cstheme="minorHAnsi"/>
          <w:bCs/>
          <w:sz w:val="20"/>
          <w:szCs w:val="20"/>
        </w:rPr>
      </w:pPr>
      <w:r>
        <w:rPr>
          <w:rFonts w:cstheme="minorHAnsi"/>
          <w:bCs/>
          <w:sz w:val="20"/>
          <w:szCs w:val="20"/>
        </w:rPr>
        <w:t xml:space="preserve">Les prestations </w:t>
      </w:r>
      <w:r w:rsidR="004F2010" w:rsidRPr="004F2010">
        <w:rPr>
          <w:rFonts w:cstheme="minorHAnsi"/>
          <w:bCs/>
          <w:sz w:val="20"/>
          <w:szCs w:val="20"/>
        </w:rPr>
        <w:t>sont réglées par application des prix unitaires indiqués au Bordereau de Prix Unitaires (BPU) aux quantités commandées.</w:t>
      </w:r>
    </w:p>
    <w:p w14:paraId="69C33205" w14:textId="50D606BB" w:rsidR="001D44F9" w:rsidRPr="00FE4B34" w:rsidRDefault="001D44F9" w:rsidP="00C54B34">
      <w:pPr>
        <w:pStyle w:val="Titre2"/>
      </w:pPr>
      <w:r>
        <w:t xml:space="preserve">Contenu des prix </w:t>
      </w:r>
    </w:p>
    <w:p w14:paraId="3ADF3D2E" w14:textId="23FFB3A3" w:rsidR="001D44F9" w:rsidRDefault="001C495D" w:rsidP="001D44F9">
      <w:pPr>
        <w:spacing w:after="120"/>
        <w:jc w:val="both"/>
        <w:rPr>
          <w:sz w:val="20"/>
          <w:szCs w:val="20"/>
        </w:rPr>
      </w:pPr>
      <w:r>
        <w:rPr>
          <w:sz w:val="20"/>
          <w:szCs w:val="20"/>
        </w:rPr>
        <w:t>Par dérogation</w:t>
      </w:r>
      <w:r w:rsidR="001D44F9" w:rsidRPr="392B7E6E">
        <w:rPr>
          <w:sz w:val="20"/>
          <w:szCs w:val="20"/>
        </w:rPr>
        <w:t xml:space="preserve"> à </w:t>
      </w:r>
      <w:r w:rsidR="001D44F9" w:rsidRPr="00A57DDF">
        <w:rPr>
          <w:color w:val="000000" w:themeColor="text1"/>
          <w:sz w:val="20"/>
          <w:szCs w:val="20"/>
        </w:rPr>
        <w:t>l’article 10.1.3 du CCAG applicable au présent marché</w:t>
      </w:r>
      <w:r w:rsidR="00A57DDF" w:rsidRPr="00A57DDF">
        <w:rPr>
          <w:color w:val="000000" w:themeColor="text1"/>
          <w:sz w:val="20"/>
          <w:szCs w:val="20"/>
        </w:rPr>
        <w:t xml:space="preserve">, </w:t>
      </w:r>
      <w:r w:rsidR="001D44F9" w:rsidRPr="00A57DDF">
        <w:rPr>
          <w:color w:val="000000" w:themeColor="text1"/>
          <w:sz w:val="20"/>
          <w:szCs w:val="20"/>
        </w:rPr>
        <w:t xml:space="preserve">les prix </w:t>
      </w:r>
      <w:r w:rsidR="001D44F9" w:rsidRPr="392B7E6E">
        <w:rPr>
          <w:sz w:val="20"/>
          <w:szCs w:val="20"/>
        </w:rPr>
        <w:t xml:space="preserve">sont réputés complets. Ils comprennent notamment toutes les charges fiscales ou autres frappant obligatoirement les prestations </w:t>
      </w:r>
      <w:r w:rsidR="001D44F9" w:rsidRPr="392B7E6E">
        <w:rPr>
          <w:rFonts w:ascii="Calibri" w:eastAsia="Calibri" w:hAnsi="Calibri" w:cs="Calibri"/>
          <w:sz w:val="20"/>
          <w:szCs w:val="20"/>
        </w:rPr>
        <w:t>- à l’exception de la TVA</w:t>
      </w:r>
      <w:r w:rsidR="001D44F9" w:rsidRPr="392B7E6E">
        <w:rPr>
          <w:sz w:val="20"/>
          <w:szCs w:val="20"/>
        </w:rPr>
        <w:t xml:space="preserve">, ainsi </w:t>
      </w:r>
      <w:r w:rsidR="001D44F9" w:rsidRPr="392B7E6E">
        <w:rPr>
          <w:sz w:val="20"/>
          <w:szCs w:val="20"/>
        </w:rPr>
        <w:lastRenderedPageBreak/>
        <w:t>que le cas échéant, tous les frais nécessaires à la réalisation des prestations, notamment tous les frais de déplacement et de séjour, de restauration, les frais de production de documents écrits d’étude et des documents de présentation. Dans cette perspective, ils comprennent globalement toutes les charges fiscales, parafiscales, éco taxe éventuelles ou autres frappant obligatoirement les prestations</w:t>
      </w:r>
      <w:r w:rsidR="00F95C94">
        <w:rPr>
          <w:sz w:val="20"/>
          <w:szCs w:val="20"/>
        </w:rPr>
        <w:t>,</w:t>
      </w:r>
      <w:r w:rsidR="001D44F9" w:rsidRPr="392B7E6E">
        <w:rPr>
          <w:sz w:val="20"/>
          <w:szCs w:val="20"/>
        </w:rPr>
        <w:t xml:space="preserve"> ainsi que toute sujétion d’exécution. Ils comprennent notamment les frais suivants :</w:t>
      </w:r>
    </w:p>
    <w:p w14:paraId="213AD438" w14:textId="2246BAF2" w:rsidR="001D44F9" w:rsidRPr="00E71F49" w:rsidRDefault="001D44F9" w:rsidP="002B4CFD">
      <w:pPr>
        <w:numPr>
          <w:ilvl w:val="0"/>
          <w:numId w:val="9"/>
        </w:numPr>
        <w:spacing w:after="0"/>
        <w:ind w:left="714" w:hanging="357"/>
        <w:jc w:val="both"/>
        <w:rPr>
          <w:sz w:val="20"/>
          <w:szCs w:val="20"/>
        </w:rPr>
      </w:pPr>
      <w:r w:rsidRPr="392B7E6E">
        <w:rPr>
          <w:sz w:val="20"/>
          <w:szCs w:val="20"/>
        </w:rPr>
        <w:t xml:space="preserve">Les coûts de gestion administrative, financière et technique du marché, dont </w:t>
      </w:r>
      <w:r w:rsidR="00F95C94">
        <w:rPr>
          <w:sz w:val="20"/>
          <w:szCs w:val="20"/>
        </w:rPr>
        <w:t xml:space="preserve">les </w:t>
      </w:r>
      <w:r w:rsidRPr="392B7E6E">
        <w:rPr>
          <w:sz w:val="20"/>
          <w:szCs w:val="20"/>
        </w:rPr>
        <w:t xml:space="preserve">frais de secrétariat, de coordination et de planifications internes, de certifications éventuelles, ainsi que </w:t>
      </w:r>
      <w:r w:rsidR="00F95C94">
        <w:rPr>
          <w:sz w:val="20"/>
          <w:szCs w:val="20"/>
        </w:rPr>
        <w:t xml:space="preserve">les </w:t>
      </w:r>
      <w:r w:rsidRPr="392B7E6E">
        <w:rPr>
          <w:sz w:val="20"/>
          <w:szCs w:val="20"/>
        </w:rPr>
        <w:t>frais d’assurances nécessaires,</w:t>
      </w:r>
    </w:p>
    <w:p w14:paraId="68EC3F42" w14:textId="77777777" w:rsidR="001D44F9" w:rsidRPr="00E71F49" w:rsidRDefault="001D44F9" w:rsidP="002B4CFD">
      <w:pPr>
        <w:numPr>
          <w:ilvl w:val="0"/>
          <w:numId w:val="9"/>
        </w:numPr>
        <w:spacing w:after="0"/>
        <w:ind w:left="714" w:hanging="357"/>
        <w:jc w:val="both"/>
        <w:rPr>
          <w:sz w:val="20"/>
          <w:szCs w:val="20"/>
        </w:rPr>
      </w:pPr>
      <w:r w:rsidRPr="392B7E6E">
        <w:rPr>
          <w:sz w:val="20"/>
          <w:szCs w:val="20"/>
        </w:rPr>
        <w:t>Les frais de déplacement nécessaires à l’exercice de la mission, (transport, hébergement et/ou restauration),</w:t>
      </w:r>
    </w:p>
    <w:p w14:paraId="4A43BBCA" w14:textId="5045A940" w:rsidR="001D44F9" w:rsidRPr="00E71F49" w:rsidRDefault="00F95C94" w:rsidP="002B4CFD">
      <w:pPr>
        <w:numPr>
          <w:ilvl w:val="0"/>
          <w:numId w:val="9"/>
        </w:numPr>
        <w:spacing w:after="0"/>
        <w:ind w:left="714" w:hanging="357"/>
        <w:jc w:val="both"/>
        <w:rPr>
          <w:rFonts w:cstheme="minorHAnsi"/>
          <w:sz w:val="20"/>
          <w:szCs w:val="20"/>
        </w:rPr>
      </w:pPr>
      <w:r>
        <w:rPr>
          <w:rFonts w:cstheme="minorHAnsi"/>
          <w:sz w:val="20"/>
          <w:szCs w:val="20"/>
        </w:rPr>
        <w:t>L’</w:t>
      </w:r>
      <w:r w:rsidR="001D44F9" w:rsidRPr="00E71F49">
        <w:rPr>
          <w:rFonts w:cstheme="minorHAnsi"/>
          <w:sz w:val="20"/>
          <w:szCs w:val="20"/>
        </w:rPr>
        <w:t xml:space="preserve">établissement et </w:t>
      </w:r>
      <w:r>
        <w:rPr>
          <w:rFonts w:cstheme="minorHAnsi"/>
          <w:sz w:val="20"/>
          <w:szCs w:val="20"/>
        </w:rPr>
        <w:t xml:space="preserve">la </w:t>
      </w:r>
      <w:r w:rsidR="001D44F9" w:rsidRPr="00E71F49">
        <w:rPr>
          <w:rFonts w:cstheme="minorHAnsi"/>
          <w:sz w:val="20"/>
          <w:szCs w:val="20"/>
        </w:rPr>
        <w:t>remise des rapports, bilans, documents, etc. et cession éventuelle des droits de propriété de ces documents au pouvoir adjudicateur,</w:t>
      </w:r>
    </w:p>
    <w:p w14:paraId="2388150B" w14:textId="029425FB" w:rsidR="001D44F9" w:rsidRPr="00E71F49" w:rsidRDefault="002247DE" w:rsidP="002B4CFD">
      <w:pPr>
        <w:numPr>
          <w:ilvl w:val="0"/>
          <w:numId w:val="9"/>
        </w:numPr>
        <w:spacing w:after="0"/>
        <w:ind w:left="714" w:hanging="357"/>
        <w:jc w:val="both"/>
        <w:rPr>
          <w:rFonts w:cstheme="minorHAnsi"/>
          <w:sz w:val="20"/>
          <w:szCs w:val="20"/>
        </w:rPr>
      </w:pPr>
      <w:r>
        <w:rPr>
          <w:rFonts w:cstheme="minorHAnsi"/>
          <w:sz w:val="20"/>
          <w:szCs w:val="20"/>
        </w:rPr>
        <w:t xml:space="preserve">La </w:t>
      </w:r>
      <w:r w:rsidR="001D44F9" w:rsidRPr="00E71F49">
        <w:rPr>
          <w:rFonts w:cstheme="minorHAnsi"/>
          <w:sz w:val="20"/>
          <w:szCs w:val="20"/>
        </w:rPr>
        <w:t xml:space="preserve">participation à l’ensemble des réunions telles que fixées par le présent </w:t>
      </w:r>
      <w:r w:rsidR="001D44F9" w:rsidRPr="00947B6B">
        <w:rPr>
          <w:rFonts w:cstheme="minorHAnsi"/>
          <w:sz w:val="20"/>
          <w:szCs w:val="20"/>
        </w:rPr>
        <w:t>AE/CC</w:t>
      </w:r>
      <w:r w:rsidRPr="00A57DDF">
        <w:rPr>
          <w:rFonts w:cstheme="minorHAnsi"/>
          <w:color w:val="000000" w:themeColor="text1"/>
          <w:sz w:val="20"/>
          <w:szCs w:val="20"/>
        </w:rPr>
        <w:t>A</w:t>
      </w:r>
      <w:r w:rsidR="001D44F9" w:rsidRPr="00A57DDF">
        <w:rPr>
          <w:rFonts w:cstheme="minorHAnsi"/>
          <w:color w:val="000000" w:themeColor="text1"/>
          <w:sz w:val="20"/>
          <w:szCs w:val="20"/>
        </w:rPr>
        <w:t>P</w:t>
      </w:r>
      <w:r w:rsidR="001D44F9" w:rsidRPr="00947B6B">
        <w:rPr>
          <w:rFonts w:cstheme="minorHAnsi"/>
          <w:sz w:val="20"/>
          <w:szCs w:val="20"/>
        </w:rPr>
        <w:t>,</w:t>
      </w:r>
      <w:r w:rsidR="001D44F9" w:rsidRPr="00E71F49">
        <w:rPr>
          <w:rFonts w:cstheme="minorHAnsi"/>
          <w:sz w:val="20"/>
          <w:szCs w:val="20"/>
        </w:rPr>
        <w:t xml:space="preserve"> éventuellement complété des réunions supplémentaires proposées par le titulaire dans son offre,</w:t>
      </w:r>
    </w:p>
    <w:p w14:paraId="369C069C" w14:textId="1FEFFE41" w:rsidR="001D44F9" w:rsidRPr="00E71F49" w:rsidRDefault="002247DE" w:rsidP="002B4CFD">
      <w:pPr>
        <w:numPr>
          <w:ilvl w:val="0"/>
          <w:numId w:val="9"/>
        </w:numPr>
        <w:spacing w:after="0"/>
        <w:ind w:left="714" w:hanging="357"/>
        <w:jc w:val="both"/>
        <w:rPr>
          <w:rFonts w:cstheme="minorHAnsi"/>
          <w:sz w:val="20"/>
          <w:szCs w:val="20"/>
        </w:rPr>
      </w:pPr>
      <w:r>
        <w:rPr>
          <w:rFonts w:cstheme="minorHAnsi"/>
          <w:sz w:val="20"/>
          <w:szCs w:val="20"/>
        </w:rPr>
        <w:t xml:space="preserve">Les </w:t>
      </w:r>
      <w:r w:rsidR="001D44F9" w:rsidRPr="00E71F49">
        <w:rPr>
          <w:rFonts w:cstheme="minorHAnsi"/>
          <w:sz w:val="20"/>
          <w:szCs w:val="20"/>
        </w:rPr>
        <w:t>dépenses liées aux dispositions de la législation en vigueur,</w:t>
      </w:r>
    </w:p>
    <w:p w14:paraId="1AB670AE" w14:textId="3C56C25B" w:rsidR="001D44F9" w:rsidRPr="00E71F49" w:rsidRDefault="002247DE" w:rsidP="002B4CFD">
      <w:pPr>
        <w:numPr>
          <w:ilvl w:val="0"/>
          <w:numId w:val="9"/>
        </w:numPr>
        <w:spacing w:after="0"/>
        <w:ind w:left="714" w:hanging="357"/>
        <w:jc w:val="both"/>
        <w:rPr>
          <w:rFonts w:cstheme="minorHAnsi"/>
          <w:sz w:val="20"/>
          <w:szCs w:val="20"/>
        </w:rPr>
      </w:pPr>
      <w:r>
        <w:rPr>
          <w:rFonts w:cstheme="minorHAnsi"/>
          <w:sz w:val="20"/>
          <w:szCs w:val="20"/>
        </w:rPr>
        <w:t>L’</w:t>
      </w:r>
      <w:r w:rsidR="001D44F9" w:rsidRPr="00E71F49">
        <w:rPr>
          <w:rFonts w:cstheme="minorHAnsi"/>
          <w:sz w:val="20"/>
          <w:szCs w:val="20"/>
        </w:rPr>
        <w:t>exécution des prestations conformément au marché, ainsi que toute sujétion permettant de mener à bien la mission et les prestations objet du marché.</w:t>
      </w:r>
    </w:p>
    <w:p w14:paraId="640D8D2A" w14:textId="77777777" w:rsidR="001D44F9" w:rsidRPr="00E71F49" w:rsidRDefault="001D44F9" w:rsidP="00912858">
      <w:pPr>
        <w:spacing w:before="240" w:after="120"/>
        <w:jc w:val="both"/>
        <w:rPr>
          <w:rFonts w:cstheme="minorHAnsi"/>
          <w:sz w:val="20"/>
          <w:szCs w:val="20"/>
        </w:rPr>
      </w:pPr>
      <w:r w:rsidRPr="00E71F49">
        <w:rPr>
          <w:rFonts w:cstheme="minorHAnsi"/>
          <w:sz w:val="20"/>
          <w:szCs w:val="20"/>
        </w:rPr>
        <w:t>Aucune plus-value ou indemnité particulière pour méconnaissance d’inconvénients, sujétions ou difficultés de quelque nature que ce soit ne pourront être réclamées.</w:t>
      </w:r>
    </w:p>
    <w:p w14:paraId="54C57B9E" w14:textId="388902BF" w:rsidR="004F2010" w:rsidRPr="00FE4B34" w:rsidRDefault="00833871" w:rsidP="00C54B34">
      <w:pPr>
        <w:pStyle w:val="Titre2"/>
      </w:pPr>
      <w:bookmarkStart w:id="38" w:name="_Toc359330057"/>
      <w:bookmarkStart w:id="39" w:name="_Toc488050890"/>
      <w:bookmarkStart w:id="40" w:name="_Toc180155023"/>
      <w:r>
        <w:t>V</w:t>
      </w:r>
      <w:r w:rsidR="004F2010" w:rsidRPr="00FE4B34">
        <w:t>ariation des prix</w:t>
      </w:r>
      <w:bookmarkEnd w:id="38"/>
      <w:bookmarkEnd w:id="39"/>
      <w:bookmarkEnd w:id="40"/>
    </w:p>
    <w:p w14:paraId="47C1B4A7" w14:textId="24122049" w:rsidR="004F2010" w:rsidRPr="00871A22" w:rsidRDefault="6A4E32D8" w:rsidP="392B7E6E">
      <w:pPr>
        <w:pStyle w:val="ParagrapheIndent2"/>
        <w:spacing w:line="232" w:lineRule="exact"/>
        <w:ind w:left="20" w:right="20"/>
        <w:jc w:val="both"/>
        <w:rPr>
          <w:rFonts w:asciiTheme="minorHAnsi" w:hAnsiTheme="minorHAnsi" w:cstheme="minorBidi"/>
          <w:color w:val="000000" w:themeColor="text1"/>
          <w:sz w:val="20"/>
          <w:szCs w:val="20"/>
          <w:vertAlign w:val="subscript"/>
          <w:lang w:val="fr-FR"/>
        </w:rPr>
      </w:pPr>
      <w:r w:rsidRPr="392B7E6E">
        <w:rPr>
          <w:rFonts w:asciiTheme="minorHAnsi" w:hAnsiTheme="minorHAnsi" w:cstheme="minorBidi"/>
          <w:color w:val="000000" w:themeColor="text1"/>
          <w:sz w:val="20"/>
          <w:szCs w:val="20"/>
          <w:lang w:val="fr-FR"/>
        </w:rPr>
        <w:t xml:space="preserve">Les prix du </w:t>
      </w:r>
      <w:r w:rsidRPr="009E0660">
        <w:rPr>
          <w:rFonts w:asciiTheme="minorHAnsi" w:hAnsiTheme="minorHAnsi" w:cstheme="minorBidi"/>
          <w:sz w:val="20"/>
          <w:szCs w:val="20"/>
          <w:lang w:val="fr-FR"/>
        </w:rPr>
        <w:t>marché</w:t>
      </w:r>
      <w:r w:rsidRPr="392B7E6E">
        <w:rPr>
          <w:rFonts w:asciiTheme="minorHAnsi" w:hAnsiTheme="minorHAnsi" w:cstheme="minorBidi"/>
          <w:color w:val="000000" w:themeColor="text1"/>
          <w:sz w:val="20"/>
          <w:szCs w:val="20"/>
          <w:lang w:val="fr-FR"/>
        </w:rPr>
        <w:t xml:space="preserve"> sont réputés établis sur la base des conditions économiques du mois qui précède celui de la date limite de réception des offres ; ce mois est appelé " mois zéro "</w:t>
      </w:r>
      <w:r w:rsidR="02400D81" w:rsidRPr="392B7E6E">
        <w:rPr>
          <w:rFonts w:asciiTheme="minorHAnsi" w:hAnsiTheme="minorHAnsi" w:cstheme="minorBidi"/>
          <w:color w:val="000000" w:themeColor="text1"/>
          <w:sz w:val="20"/>
          <w:szCs w:val="20"/>
          <w:lang w:val="fr-FR"/>
        </w:rPr>
        <w:t xml:space="preserve"> (M</w:t>
      </w:r>
      <w:r w:rsidR="02400D81" w:rsidRPr="00BD3438">
        <w:rPr>
          <w:rFonts w:asciiTheme="minorHAnsi" w:hAnsiTheme="minorHAnsi" w:cstheme="minorBidi"/>
          <w:color w:val="000000" w:themeColor="text1"/>
          <w:sz w:val="20"/>
          <w:szCs w:val="20"/>
          <w:vertAlign w:val="subscript"/>
          <w:lang w:val="fr-FR"/>
        </w:rPr>
        <w:t>0</w:t>
      </w:r>
      <w:r w:rsidR="02400D81" w:rsidRPr="392B7E6E">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w:t>
      </w:r>
    </w:p>
    <w:p w14:paraId="39E99A3F" w14:textId="27C69C40" w:rsidR="004F2010" w:rsidRPr="00E71F49" w:rsidRDefault="004F2010" w:rsidP="004F2010">
      <w:pPr>
        <w:spacing w:after="120"/>
        <w:jc w:val="both"/>
        <w:rPr>
          <w:rFonts w:cstheme="minorHAnsi"/>
          <w:bCs/>
          <w:sz w:val="20"/>
          <w:szCs w:val="20"/>
        </w:rPr>
      </w:pPr>
      <w:r w:rsidRPr="00E71F49">
        <w:rPr>
          <w:rFonts w:cstheme="minorHAnsi"/>
          <w:bCs/>
          <w:sz w:val="20"/>
          <w:szCs w:val="20"/>
        </w:rPr>
        <w:t xml:space="preserve">Les prix sont fermes </w:t>
      </w:r>
      <w:r w:rsidR="006040C7" w:rsidRPr="00E71F49">
        <w:rPr>
          <w:rFonts w:cstheme="minorHAnsi"/>
          <w:bCs/>
          <w:sz w:val="20"/>
          <w:szCs w:val="20"/>
        </w:rPr>
        <w:t>sur la</w:t>
      </w:r>
      <w:r w:rsidR="006040C7" w:rsidRPr="006040C7">
        <w:rPr>
          <w:rFonts w:eastAsia="Trebuchet MS" w:cstheme="minorHAnsi"/>
          <w:bCs/>
          <w:color w:val="0000FF"/>
          <w:sz w:val="20"/>
        </w:rPr>
        <w:t xml:space="preserve"> </w:t>
      </w:r>
      <w:r w:rsidR="006040C7" w:rsidRPr="00A77A5C">
        <w:rPr>
          <w:rFonts w:eastAsia="Trebuchet MS" w:cstheme="minorHAnsi"/>
          <w:bCs/>
          <w:color w:val="000000" w:themeColor="text1"/>
          <w:sz w:val="20"/>
        </w:rPr>
        <w:t>première année</w:t>
      </w:r>
      <w:r w:rsidRPr="00A77A5C">
        <w:rPr>
          <w:rFonts w:cstheme="minorHAnsi"/>
          <w:bCs/>
          <w:color w:val="000000" w:themeColor="text1"/>
          <w:sz w:val="20"/>
          <w:szCs w:val="20"/>
        </w:rPr>
        <w:t>.</w:t>
      </w:r>
    </w:p>
    <w:p w14:paraId="169E7A24" w14:textId="6BF77C14" w:rsidR="004F2010" w:rsidRPr="009467C6" w:rsidRDefault="720771D2" w:rsidP="46B9D2B7">
      <w:pPr>
        <w:pStyle w:val="ParagrapheIndent2"/>
        <w:spacing w:line="232" w:lineRule="exact"/>
        <w:ind w:left="20" w:right="20"/>
        <w:jc w:val="both"/>
        <w:rPr>
          <w:rFonts w:asciiTheme="minorHAnsi" w:hAnsiTheme="minorHAnsi" w:cstheme="minorBidi"/>
          <w:color w:val="000000" w:themeColor="text1"/>
          <w:sz w:val="20"/>
          <w:szCs w:val="20"/>
          <w:lang w:val="fr-FR"/>
        </w:rPr>
      </w:pPr>
      <w:r w:rsidRPr="46B9D2B7">
        <w:rPr>
          <w:rFonts w:asciiTheme="minorHAnsi" w:hAnsiTheme="minorHAnsi" w:cstheme="minorBidi"/>
          <w:color w:val="000000" w:themeColor="text1"/>
          <w:sz w:val="20"/>
          <w:szCs w:val="20"/>
          <w:lang w:val="fr-FR"/>
        </w:rPr>
        <w:t xml:space="preserve">A l’issue de </w:t>
      </w:r>
      <w:r w:rsidR="51762ECF" w:rsidRPr="46B9D2B7">
        <w:rPr>
          <w:rFonts w:asciiTheme="minorHAnsi" w:hAnsiTheme="minorHAnsi" w:cstheme="minorBidi"/>
          <w:color w:val="000000" w:themeColor="text1"/>
          <w:sz w:val="20"/>
          <w:szCs w:val="20"/>
          <w:lang w:val="fr-FR"/>
        </w:rPr>
        <w:t xml:space="preserve">cette </w:t>
      </w:r>
      <w:r w:rsidRPr="46B9D2B7">
        <w:rPr>
          <w:rFonts w:asciiTheme="minorHAnsi" w:hAnsiTheme="minorHAnsi" w:cstheme="minorBidi"/>
          <w:color w:val="000000" w:themeColor="text1"/>
          <w:sz w:val="20"/>
          <w:szCs w:val="20"/>
          <w:lang w:val="fr-FR"/>
        </w:rPr>
        <w:t>période</w:t>
      </w:r>
      <w:r w:rsidR="54D3436C" w:rsidRPr="46B9D2B7">
        <w:rPr>
          <w:rFonts w:asciiTheme="minorHAnsi" w:hAnsiTheme="minorHAnsi" w:cstheme="minorBidi"/>
          <w:color w:val="000000" w:themeColor="text1"/>
          <w:sz w:val="20"/>
          <w:szCs w:val="20"/>
          <w:lang w:val="fr-FR"/>
        </w:rPr>
        <w:t xml:space="preserve"> (soit à partir de la 2</w:t>
      </w:r>
      <w:r w:rsidR="54D3436C" w:rsidRPr="46B9D2B7">
        <w:rPr>
          <w:rFonts w:asciiTheme="minorHAnsi" w:hAnsiTheme="minorHAnsi" w:cstheme="minorBidi"/>
          <w:color w:val="000000" w:themeColor="text1"/>
          <w:sz w:val="20"/>
          <w:szCs w:val="20"/>
          <w:vertAlign w:val="superscript"/>
          <w:lang w:val="fr-FR"/>
        </w:rPr>
        <w:t>ème</w:t>
      </w:r>
      <w:r w:rsidR="54D3436C" w:rsidRPr="46B9D2B7">
        <w:rPr>
          <w:rFonts w:asciiTheme="minorHAnsi" w:hAnsiTheme="minorHAnsi" w:cstheme="minorBidi"/>
          <w:color w:val="000000" w:themeColor="text1"/>
          <w:sz w:val="20"/>
          <w:szCs w:val="20"/>
          <w:lang w:val="fr-FR"/>
        </w:rPr>
        <w:t xml:space="preserve"> année)</w:t>
      </w:r>
      <w:r w:rsidRPr="46B9D2B7">
        <w:rPr>
          <w:rFonts w:asciiTheme="minorHAnsi" w:hAnsiTheme="minorHAnsi" w:cstheme="minorBidi"/>
          <w:color w:val="000000" w:themeColor="text1"/>
          <w:sz w:val="20"/>
          <w:szCs w:val="20"/>
          <w:lang w:val="fr-FR"/>
        </w:rPr>
        <w:t xml:space="preserve">, le titulaire peut faire une </w:t>
      </w:r>
      <w:r w:rsidRPr="007720E1">
        <w:rPr>
          <w:rFonts w:asciiTheme="minorHAnsi" w:hAnsiTheme="minorHAnsi" w:cstheme="minorBidi"/>
          <w:color w:val="000000" w:themeColor="text1"/>
          <w:sz w:val="20"/>
          <w:szCs w:val="20"/>
          <w:lang w:val="fr-FR"/>
        </w:rPr>
        <w:t xml:space="preserve">demande </w:t>
      </w:r>
      <w:r w:rsidR="313EFF38" w:rsidRPr="007720E1">
        <w:rPr>
          <w:rFonts w:asciiTheme="minorHAnsi" w:hAnsiTheme="minorHAnsi" w:cstheme="minorBidi"/>
          <w:color w:val="000000" w:themeColor="text1"/>
          <w:sz w:val="20"/>
          <w:szCs w:val="20"/>
          <w:lang w:val="fr-FR"/>
        </w:rPr>
        <w:t xml:space="preserve">annuelle </w:t>
      </w:r>
      <w:r w:rsidRPr="007720E1">
        <w:rPr>
          <w:rFonts w:asciiTheme="minorHAnsi" w:hAnsiTheme="minorHAnsi" w:cstheme="minorBidi"/>
          <w:color w:val="000000" w:themeColor="text1"/>
          <w:sz w:val="20"/>
          <w:szCs w:val="20"/>
          <w:lang w:val="fr-FR"/>
        </w:rPr>
        <w:t>de</w:t>
      </w:r>
      <w:r w:rsidRPr="46B9D2B7">
        <w:rPr>
          <w:rFonts w:asciiTheme="minorHAnsi" w:hAnsiTheme="minorHAnsi" w:cstheme="minorBidi"/>
          <w:color w:val="000000" w:themeColor="text1"/>
          <w:sz w:val="20"/>
          <w:szCs w:val="20"/>
          <w:lang w:val="fr-FR"/>
        </w:rPr>
        <w:t xml:space="preserve"> révision de prix, qui doit parvenir au pouvoir adjudicateur au moins deux mois avant la date anniversaire du présent marché à l’adresse </w:t>
      </w:r>
      <w:proofErr w:type="gramStart"/>
      <w:r w:rsidRPr="46B9D2B7">
        <w:rPr>
          <w:rFonts w:asciiTheme="minorHAnsi" w:hAnsiTheme="minorHAnsi" w:cstheme="minorBidi"/>
          <w:color w:val="000000" w:themeColor="text1"/>
          <w:sz w:val="20"/>
          <w:szCs w:val="20"/>
          <w:lang w:val="fr-FR"/>
        </w:rPr>
        <w:t>mail</w:t>
      </w:r>
      <w:proofErr w:type="gramEnd"/>
      <w:r w:rsidR="54D3436C" w:rsidRPr="46B9D2B7">
        <w:rPr>
          <w:rFonts w:asciiTheme="minorHAnsi" w:hAnsiTheme="minorHAnsi" w:cstheme="minorBidi"/>
          <w:color w:val="000000" w:themeColor="text1"/>
          <w:sz w:val="20"/>
          <w:szCs w:val="20"/>
          <w:lang w:val="fr-FR"/>
        </w:rPr>
        <w:t xml:space="preserve">   </w:t>
      </w:r>
      <w:r w:rsidRPr="46B9D2B7">
        <w:rPr>
          <w:rFonts w:asciiTheme="minorHAnsi" w:hAnsiTheme="minorHAnsi" w:cstheme="minorBidi"/>
          <w:color w:val="000000" w:themeColor="text1"/>
          <w:sz w:val="20"/>
          <w:szCs w:val="20"/>
          <w:lang w:val="fr-FR"/>
        </w:rPr>
        <w:t xml:space="preserve"> </w:t>
      </w:r>
      <w:hyperlink r:id="rId14">
        <w:r w:rsidRPr="46B9D2B7">
          <w:rPr>
            <w:rStyle w:val="Lienhypertexte"/>
            <w:rFonts w:asciiTheme="minorHAnsi" w:hAnsiTheme="minorHAnsi" w:cstheme="minorBidi"/>
            <w:sz w:val="20"/>
            <w:szCs w:val="20"/>
            <w:lang w:val="fr-FR"/>
          </w:rPr>
          <w:t>gie-commandes@cci-paris-idf.fr</w:t>
        </w:r>
      </w:hyperlink>
      <w:r w:rsidRPr="46B9D2B7">
        <w:rPr>
          <w:rFonts w:asciiTheme="minorHAnsi" w:hAnsiTheme="minorHAnsi" w:cstheme="minorBidi"/>
          <w:color w:val="000000" w:themeColor="text1"/>
          <w:sz w:val="20"/>
          <w:szCs w:val="20"/>
          <w:lang w:val="fr-FR"/>
        </w:rPr>
        <w:t xml:space="preserve"> . En cas de non-respect de ce délai, aucune révision ne sera acceptée et </w:t>
      </w:r>
      <w:r w:rsidRPr="46B9D2B7">
        <w:rPr>
          <w:rFonts w:asciiTheme="minorHAnsi" w:hAnsiTheme="minorHAnsi" w:cstheme="minorBidi"/>
          <w:b/>
          <w:bCs/>
          <w:color w:val="000000" w:themeColor="text1"/>
          <w:sz w:val="20"/>
          <w:szCs w:val="20"/>
          <w:lang w:val="fr-FR"/>
        </w:rPr>
        <w:t xml:space="preserve">les prix en cours seront reconduits d’office </w:t>
      </w:r>
      <w:r w:rsidR="7E41B0BB" w:rsidRPr="46B9D2B7">
        <w:rPr>
          <w:rFonts w:asciiTheme="minorHAnsi" w:hAnsiTheme="minorHAnsi" w:cstheme="minorBidi"/>
          <w:b/>
          <w:bCs/>
          <w:color w:val="000000" w:themeColor="text1"/>
          <w:sz w:val="20"/>
          <w:szCs w:val="20"/>
          <w:lang w:val="fr-FR"/>
        </w:rPr>
        <w:t xml:space="preserve">pour </w:t>
      </w:r>
      <w:r w:rsidR="22EF690B" w:rsidRPr="46B9D2B7">
        <w:rPr>
          <w:rFonts w:asciiTheme="minorHAnsi" w:hAnsiTheme="minorHAnsi" w:cstheme="minorBidi"/>
          <w:b/>
          <w:bCs/>
          <w:color w:val="000000" w:themeColor="text1"/>
          <w:sz w:val="20"/>
          <w:szCs w:val="20"/>
          <w:lang w:val="fr-FR"/>
        </w:rPr>
        <w:t>la période suivante</w:t>
      </w:r>
      <w:r w:rsidRPr="46B9D2B7">
        <w:rPr>
          <w:rFonts w:asciiTheme="minorHAnsi" w:hAnsiTheme="minorHAnsi" w:cstheme="minorBidi"/>
          <w:color w:val="000000" w:themeColor="text1"/>
          <w:sz w:val="20"/>
          <w:szCs w:val="20"/>
          <w:lang w:val="fr-FR"/>
        </w:rPr>
        <w:t>. La demande de révision devra être accompagnée des pièces justificatives ayant servi au calcul des prix révisés ou attestant de l’augmentation des coûts. Les prix sont révisés annuellement à la date anniversaire de la notification du présent marché par application du coefficient issu de la formule suivante :</w:t>
      </w:r>
    </w:p>
    <w:p w14:paraId="58C07A4A" w14:textId="28060AB3" w:rsidR="004F2010" w:rsidRPr="00A77A5C" w:rsidRDefault="004F2010" w:rsidP="004F2010">
      <w:pPr>
        <w:pStyle w:val="ParagrapheIndent2"/>
        <w:spacing w:line="232" w:lineRule="exact"/>
        <w:ind w:left="20" w:right="20"/>
        <w:jc w:val="center"/>
        <w:rPr>
          <w:rFonts w:asciiTheme="minorHAnsi" w:hAnsiTheme="minorHAnsi" w:cstheme="minorHAnsi"/>
          <w:color w:val="000000" w:themeColor="text1"/>
          <w:sz w:val="20"/>
          <w:szCs w:val="22"/>
          <w:lang w:val="fr-FR"/>
        </w:rPr>
      </w:pPr>
      <w:r w:rsidRPr="00A77A5C">
        <w:rPr>
          <w:rFonts w:asciiTheme="minorHAnsi" w:hAnsiTheme="minorHAnsi" w:cstheme="minorHAnsi"/>
          <w:bCs/>
          <w:color w:val="000000" w:themeColor="text1"/>
          <w:sz w:val="20"/>
          <w:szCs w:val="22"/>
          <w:lang w:val="fr-FR"/>
        </w:rPr>
        <w:t>C</w:t>
      </w:r>
      <w:r w:rsidRPr="00A77A5C">
        <w:rPr>
          <w:rFonts w:asciiTheme="minorHAnsi" w:hAnsiTheme="minorHAnsi" w:cstheme="minorHAnsi"/>
          <w:bCs/>
          <w:color w:val="000000" w:themeColor="text1"/>
          <w:sz w:val="20"/>
          <w:szCs w:val="22"/>
          <w:vertAlign w:val="subscript"/>
          <w:lang w:val="fr-FR"/>
        </w:rPr>
        <w:t>(n)</w:t>
      </w:r>
      <w:r w:rsidRPr="00A77A5C">
        <w:rPr>
          <w:rFonts w:asciiTheme="minorHAnsi" w:hAnsiTheme="minorHAnsi" w:cstheme="minorHAnsi"/>
          <w:bCs/>
          <w:color w:val="000000" w:themeColor="text1"/>
          <w:sz w:val="20"/>
          <w:szCs w:val="22"/>
          <w:lang w:val="fr-FR"/>
        </w:rPr>
        <w:t xml:space="preserve"> = 12.5% + 87.5% (In </w:t>
      </w:r>
      <w:r w:rsidRPr="00A77A5C">
        <w:rPr>
          <w:rFonts w:asciiTheme="minorHAnsi" w:hAnsiTheme="minorHAnsi" w:cstheme="minorHAnsi"/>
          <w:bCs/>
          <w:color w:val="000000" w:themeColor="text1"/>
          <w:sz w:val="20"/>
          <w:szCs w:val="22"/>
          <w:vertAlign w:val="subscript"/>
          <w:lang w:val="fr-FR"/>
        </w:rPr>
        <w:t>(n)</w:t>
      </w:r>
      <w:r w:rsidRPr="00A77A5C">
        <w:rPr>
          <w:rFonts w:asciiTheme="minorHAnsi" w:hAnsiTheme="minorHAnsi" w:cstheme="minorHAnsi"/>
          <w:bCs/>
          <w:color w:val="000000" w:themeColor="text1"/>
          <w:sz w:val="20"/>
          <w:szCs w:val="22"/>
          <w:lang w:val="fr-FR"/>
        </w:rPr>
        <w:t xml:space="preserve"> / In </w:t>
      </w:r>
      <w:r w:rsidRPr="00A77A5C">
        <w:rPr>
          <w:rFonts w:asciiTheme="minorHAnsi" w:hAnsiTheme="minorHAnsi" w:cstheme="minorHAnsi"/>
          <w:bCs/>
          <w:color w:val="000000" w:themeColor="text1"/>
          <w:sz w:val="20"/>
          <w:szCs w:val="22"/>
          <w:vertAlign w:val="subscript"/>
          <w:lang w:val="fr-FR"/>
        </w:rPr>
        <w:t>(0)</w:t>
      </w:r>
      <w:r w:rsidRPr="00A77A5C">
        <w:rPr>
          <w:rFonts w:asciiTheme="minorHAnsi" w:hAnsiTheme="minorHAnsi" w:cstheme="minorHAnsi"/>
          <w:bCs/>
          <w:color w:val="000000" w:themeColor="text1"/>
          <w:sz w:val="20"/>
          <w:szCs w:val="22"/>
          <w:lang w:val="fr-FR"/>
        </w:rPr>
        <w:t>)</w:t>
      </w:r>
      <w:r w:rsidRPr="00A77A5C">
        <w:rPr>
          <w:rFonts w:asciiTheme="minorHAnsi" w:hAnsiTheme="minorHAnsi" w:cstheme="minorHAnsi"/>
          <w:color w:val="000000" w:themeColor="text1"/>
          <w:sz w:val="20"/>
          <w:szCs w:val="22"/>
          <w:lang w:val="fr-FR"/>
        </w:rPr>
        <w:t xml:space="preserve"> </w:t>
      </w:r>
    </w:p>
    <w:p w14:paraId="331A3983" w14:textId="77777777" w:rsidR="00A77A5C" w:rsidRDefault="00A77A5C" w:rsidP="004F2010">
      <w:pPr>
        <w:pStyle w:val="ParagrapheIndent2"/>
        <w:spacing w:line="232" w:lineRule="exact"/>
        <w:ind w:left="20" w:right="20"/>
        <w:jc w:val="both"/>
        <w:rPr>
          <w:rFonts w:asciiTheme="minorHAnsi" w:hAnsiTheme="minorHAnsi" w:cstheme="minorHAnsi"/>
          <w:color w:val="000000"/>
          <w:sz w:val="20"/>
          <w:szCs w:val="22"/>
          <w:lang w:val="fr-FR"/>
        </w:rPr>
      </w:pPr>
    </w:p>
    <w:p w14:paraId="6B204019" w14:textId="61CD8C2B" w:rsidR="004F2010" w:rsidRPr="00E71F49" w:rsidRDefault="004F2010" w:rsidP="004F2010">
      <w:pPr>
        <w:pStyle w:val="ParagrapheIndent2"/>
        <w:spacing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selon les dispositions suivantes :</w:t>
      </w:r>
    </w:p>
    <w:p w14:paraId="4F47E968" w14:textId="77777777" w:rsidR="004F2010" w:rsidRPr="00E71F49" w:rsidRDefault="004F2010" w:rsidP="002B4CFD">
      <w:pPr>
        <w:pStyle w:val="ParagrapheIndent2"/>
        <w:numPr>
          <w:ilvl w:val="0"/>
          <w:numId w:val="20"/>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C</w:t>
      </w:r>
      <w:r w:rsidRPr="00E71F49">
        <w:rPr>
          <w:rFonts w:asciiTheme="minorHAnsi" w:hAnsiTheme="minorHAnsi" w:cstheme="minorHAnsi"/>
          <w:color w:val="000000"/>
          <w:sz w:val="20"/>
          <w:szCs w:val="22"/>
          <w:vertAlign w:val="subscript"/>
          <w:lang w:val="fr-FR"/>
        </w:rPr>
        <w:t>(</w:t>
      </w:r>
      <w:proofErr w:type="gramStart"/>
      <w:r w:rsidRPr="00E71F49">
        <w:rPr>
          <w:rFonts w:asciiTheme="minorHAnsi" w:hAnsiTheme="minorHAnsi" w:cstheme="minorHAnsi"/>
          <w:color w:val="000000"/>
          <w:sz w:val="20"/>
          <w:szCs w:val="22"/>
          <w:vertAlign w:val="subscript"/>
          <w:lang w:val="fr-FR"/>
        </w:rPr>
        <w:t xml:space="preserve">n) </w:t>
      </w:r>
      <w:r w:rsidRPr="00E71F49">
        <w:rPr>
          <w:rFonts w:asciiTheme="minorHAnsi" w:hAnsiTheme="minorHAnsi" w:cstheme="minorHAnsi"/>
          <w:color w:val="000000"/>
          <w:sz w:val="20"/>
          <w:szCs w:val="22"/>
          <w:lang w:val="fr-FR"/>
        </w:rPr>
        <w:t xml:space="preserve"> :</w:t>
      </w:r>
      <w:proofErr w:type="gramEnd"/>
      <w:r w:rsidRPr="00E71F49">
        <w:rPr>
          <w:rFonts w:asciiTheme="minorHAnsi" w:hAnsiTheme="minorHAnsi" w:cstheme="minorHAnsi"/>
          <w:color w:val="000000"/>
          <w:sz w:val="20"/>
          <w:szCs w:val="22"/>
          <w:lang w:val="fr-FR"/>
        </w:rPr>
        <w:t xml:space="preserve"> coefficient de révision.</w:t>
      </w:r>
    </w:p>
    <w:p w14:paraId="14D20B08" w14:textId="77777777" w:rsidR="004F2010" w:rsidRPr="00E71F49" w:rsidRDefault="004F2010" w:rsidP="002B4CFD">
      <w:pPr>
        <w:pStyle w:val="ParagrapheIndent2"/>
        <w:numPr>
          <w:ilvl w:val="0"/>
          <w:numId w:val="20"/>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 xml:space="preserve">In </w:t>
      </w:r>
      <w:r w:rsidRPr="00E71F49">
        <w:rPr>
          <w:rFonts w:asciiTheme="minorHAnsi" w:hAnsiTheme="minorHAnsi" w:cstheme="minorHAnsi"/>
          <w:color w:val="000000"/>
          <w:sz w:val="20"/>
          <w:szCs w:val="22"/>
          <w:vertAlign w:val="subscript"/>
          <w:lang w:val="fr-FR"/>
        </w:rPr>
        <w:t>(n)</w:t>
      </w:r>
      <w:r w:rsidRPr="00E71F49">
        <w:rPr>
          <w:rFonts w:asciiTheme="minorHAnsi" w:hAnsiTheme="minorHAnsi" w:cstheme="minorHAnsi"/>
          <w:color w:val="000000"/>
          <w:sz w:val="20"/>
          <w:szCs w:val="22"/>
          <w:lang w:val="fr-FR"/>
        </w:rPr>
        <w:t xml:space="preserve"> : valeur de l'index de référence au mois de révision.</w:t>
      </w:r>
    </w:p>
    <w:p w14:paraId="58FDF9FC" w14:textId="77777777" w:rsidR="004F2010" w:rsidRPr="00E71F49" w:rsidRDefault="004F2010" w:rsidP="002B4CFD">
      <w:pPr>
        <w:pStyle w:val="ParagrapheIndent2"/>
        <w:numPr>
          <w:ilvl w:val="0"/>
          <w:numId w:val="20"/>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 xml:space="preserve">In </w:t>
      </w:r>
      <w:r w:rsidRPr="00E71F49">
        <w:rPr>
          <w:rFonts w:asciiTheme="minorHAnsi" w:hAnsiTheme="minorHAnsi" w:cstheme="minorHAnsi"/>
          <w:color w:val="000000"/>
          <w:sz w:val="20"/>
          <w:szCs w:val="22"/>
          <w:vertAlign w:val="subscript"/>
          <w:lang w:val="fr-FR"/>
        </w:rPr>
        <w:t>(0)</w:t>
      </w:r>
      <w:r w:rsidRPr="00E71F49">
        <w:rPr>
          <w:rFonts w:asciiTheme="minorHAnsi" w:hAnsiTheme="minorHAnsi" w:cstheme="minorHAnsi"/>
          <w:color w:val="000000"/>
          <w:sz w:val="20"/>
          <w:szCs w:val="22"/>
          <w:lang w:val="fr-FR"/>
        </w:rPr>
        <w:t xml:space="preserve"> : valeur de l'index de référence au mois zéro.</w:t>
      </w:r>
    </w:p>
    <w:p w14:paraId="226C2EB6" w14:textId="77777777"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bCs/>
          <w:sz w:val="20"/>
          <w:szCs w:val="22"/>
          <w:lang w:val="fr-FR"/>
        </w:rPr>
        <w:t>Le coefficient de révision est arrondi au millième supérieur.</w:t>
      </w:r>
    </w:p>
    <w:p w14:paraId="2B48C0C1" w14:textId="3A93D5AB"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Le mois "n" retenu pour le calcul de chaque révision périodique est celui qui précède le mois au cours duquel commence la nouvelle période d'application de la formule. Les prix ainsi révisés sont invariables durant cette période.</w:t>
      </w:r>
    </w:p>
    <w:p w14:paraId="1AEE5C2F" w14:textId="77777777" w:rsidR="004F2010" w:rsidRPr="00871A22"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871A22">
        <w:rPr>
          <w:rFonts w:asciiTheme="minorHAnsi" w:hAnsiTheme="minorHAnsi" w:cstheme="minorHAnsi"/>
          <w:color w:val="000000"/>
          <w:sz w:val="20"/>
          <w:szCs w:val="22"/>
          <w:lang w:val="fr-FR"/>
        </w:rPr>
        <w:t>La valeur finale de l'index est celle connue à la date de révision telle que définie ci-dessus. Cette révision est considérée comme définitive.</w:t>
      </w:r>
    </w:p>
    <w:p w14:paraId="653A5828" w14:textId="0BCC1622" w:rsidR="00A77A5C" w:rsidRDefault="004F2010" w:rsidP="00A77A5C">
      <w:pPr>
        <w:pStyle w:val="ParagrapheIndent2"/>
        <w:spacing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L'index de référence, publié</w:t>
      </w:r>
      <w:r w:rsidRPr="00A77A5C">
        <w:rPr>
          <w:rFonts w:asciiTheme="minorHAnsi" w:hAnsiTheme="minorHAnsi" w:cstheme="minorHAnsi"/>
          <w:color w:val="000000" w:themeColor="text1"/>
          <w:sz w:val="20"/>
          <w:szCs w:val="22"/>
          <w:lang w:val="fr-FR"/>
        </w:rPr>
        <w:t xml:space="preserve">(s) </w:t>
      </w:r>
      <w:r w:rsidRPr="00A77A5C">
        <w:rPr>
          <w:rFonts w:asciiTheme="minorHAnsi" w:hAnsiTheme="minorHAnsi" w:cstheme="minorHAnsi"/>
          <w:bCs/>
          <w:color w:val="000000" w:themeColor="text1"/>
          <w:sz w:val="20"/>
          <w:szCs w:val="22"/>
          <w:lang w:val="fr-FR"/>
        </w:rPr>
        <w:t>par l'INSEE</w:t>
      </w:r>
      <w:r w:rsidR="00A77A5C" w:rsidRPr="00A77A5C">
        <w:rPr>
          <w:rFonts w:asciiTheme="minorHAnsi" w:hAnsiTheme="minorHAnsi" w:cstheme="minorHAnsi"/>
          <w:bCs/>
          <w:color w:val="000000" w:themeColor="text1"/>
          <w:sz w:val="20"/>
          <w:szCs w:val="22"/>
          <w:lang w:val="fr-FR"/>
        </w:rPr>
        <w:t xml:space="preserve">, </w:t>
      </w:r>
      <w:r w:rsidRPr="00A77A5C">
        <w:rPr>
          <w:rFonts w:asciiTheme="minorHAnsi" w:hAnsiTheme="minorHAnsi" w:cstheme="minorHAnsi"/>
          <w:color w:val="000000" w:themeColor="text1"/>
          <w:sz w:val="20"/>
          <w:szCs w:val="22"/>
          <w:lang w:val="fr-FR"/>
        </w:rPr>
        <w:t>est l'i</w:t>
      </w:r>
      <w:r w:rsidRPr="00E71F49">
        <w:rPr>
          <w:rFonts w:asciiTheme="minorHAnsi" w:hAnsiTheme="minorHAnsi" w:cstheme="minorHAnsi"/>
          <w:color w:val="000000"/>
          <w:sz w:val="20"/>
          <w:szCs w:val="22"/>
          <w:lang w:val="fr-FR"/>
        </w:rPr>
        <w:t>ndex</w:t>
      </w:r>
      <w:r w:rsidR="00A77A5C">
        <w:rPr>
          <w:rFonts w:asciiTheme="minorHAnsi" w:hAnsiTheme="minorHAnsi" w:cstheme="minorHAnsi"/>
          <w:color w:val="000000"/>
          <w:sz w:val="20"/>
          <w:szCs w:val="22"/>
          <w:lang w:val="fr-FR"/>
        </w:rPr>
        <w:t xml:space="preserve"> : </w:t>
      </w:r>
      <w:r w:rsidR="00A77A5C" w:rsidRPr="00A77A5C">
        <w:rPr>
          <w:rFonts w:asciiTheme="minorHAnsi" w:hAnsiTheme="minorHAnsi" w:cstheme="minorHAnsi"/>
          <w:color w:val="000000"/>
          <w:sz w:val="20"/>
          <w:szCs w:val="22"/>
          <w:lang w:val="fr-FR"/>
        </w:rPr>
        <w:t>ING – Ingénierie Base 2010</w:t>
      </w:r>
      <w:r w:rsidR="003D6536">
        <w:rPr>
          <w:rFonts w:asciiTheme="minorHAnsi" w:hAnsiTheme="minorHAnsi" w:cstheme="minorHAnsi"/>
          <w:color w:val="000000"/>
          <w:sz w:val="20"/>
          <w:szCs w:val="22"/>
          <w:lang w:val="fr-FR"/>
        </w:rPr>
        <w:t>.</w:t>
      </w:r>
    </w:p>
    <w:p w14:paraId="51E70E61" w14:textId="4307DA63" w:rsidR="003D6536" w:rsidRDefault="003D6536" w:rsidP="003D6536">
      <w:pPr>
        <w:rPr>
          <w:rFonts w:eastAsia="Trebuchet MS" w:cstheme="minorHAnsi"/>
          <w:color w:val="000000"/>
          <w:sz w:val="20"/>
          <w:szCs w:val="22"/>
        </w:rPr>
      </w:pPr>
      <w:r w:rsidRPr="007720E1">
        <w:rPr>
          <w:rFonts w:eastAsia="Trebuchet MS" w:cstheme="minorHAnsi"/>
          <w:color w:val="000000"/>
          <w:sz w:val="20"/>
          <w:szCs w:val="22"/>
        </w:rPr>
        <w:t>En cas de variation de la valeur de l’indice à la baisse, le titulaire ne peut refuser une demande du pouvoir adjudicateur d’une révision des prix.</w:t>
      </w:r>
    </w:p>
    <w:p w14:paraId="1DF38280" w14:textId="77777777" w:rsidR="007720E1" w:rsidRPr="003D6536" w:rsidRDefault="007720E1" w:rsidP="003D6536">
      <w:pPr>
        <w:rPr>
          <w:rFonts w:eastAsia="Trebuchet MS" w:cstheme="minorHAnsi"/>
          <w:color w:val="000000"/>
          <w:sz w:val="20"/>
          <w:szCs w:val="22"/>
        </w:rPr>
      </w:pPr>
    </w:p>
    <w:p w14:paraId="6E46C998" w14:textId="77777777" w:rsidR="00065008" w:rsidRPr="00871A22"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871A22">
        <w:rPr>
          <w:rFonts w:ascii="Calibri" w:hAnsi="Calibri" w:cs="Calibri"/>
          <w:i/>
          <w:sz w:val="20"/>
          <w:szCs w:val="20"/>
        </w:rPr>
        <w:lastRenderedPageBreak/>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871A22"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Cs w:val="20"/>
        </w:rPr>
      </w:pPr>
      <w:r w:rsidRPr="00871A22">
        <w:rPr>
          <w:rFonts w:ascii="Calibri" w:hAnsi="Calibri" w:cs="Calibri"/>
          <w:i/>
          <w:szCs w:val="20"/>
        </w:rPr>
        <w:t>Dans le cas où aucune concordance n’est</w:t>
      </w:r>
      <w:r w:rsidR="00BD3438">
        <w:rPr>
          <w:rFonts w:ascii="Calibri" w:hAnsi="Calibri" w:cs="Calibri"/>
          <w:i/>
          <w:szCs w:val="20"/>
        </w:rPr>
        <w:t xml:space="preserve"> pas</w:t>
      </w:r>
      <w:r w:rsidRPr="00871A22">
        <w:rPr>
          <w:rFonts w:ascii="Calibri" w:hAnsi="Calibri" w:cs="Calibri"/>
          <w:i/>
          <w:szCs w:val="20"/>
        </w:rPr>
        <w:t xml:space="preserve"> prévue, l’indice retenu pour la révision est remplacé par un indice équivalent choisi et arrêté d’un commun accord entre le pouvoir adjudicateur et le titulaire.</w:t>
      </w:r>
    </w:p>
    <w:p w14:paraId="13F88FEC" w14:textId="59AEF77D" w:rsidR="00065008" w:rsidRPr="00065008" w:rsidRDefault="00065008" w:rsidP="00065008">
      <w:pPr>
        <w:pStyle w:val="RedTxtCar"/>
        <w:pBdr>
          <w:top w:val="single" w:sz="4" w:space="7" w:color="auto"/>
          <w:left w:val="single" w:sz="4" w:space="7" w:color="auto"/>
          <w:bottom w:val="single" w:sz="4" w:space="7" w:color="auto"/>
          <w:right w:val="single" w:sz="4" w:space="7" w:color="auto"/>
        </w:pBdr>
        <w:ind w:left="0"/>
        <w:rPr>
          <w:rFonts w:ascii="Calibri" w:hAnsi="Calibri" w:cs="Calibri"/>
          <w:i/>
          <w:szCs w:val="20"/>
        </w:rPr>
      </w:pPr>
      <w:r w:rsidRPr="00871A22">
        <w:rPr>
          <w:rFonts w:ascii="Calibri" w:hAnsi="Calibri" w:cs="Calibri"/>
          <w:i/>
          <w:szCs w:val="20"/>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2232794B" w14:textId="7E3848F4" w:rsidR="004F2010" w:rsidRPr="00422B7B" w:rsidRDefault="720771D2" w:rsidP="392B7E6E">
      <w:pPr>
        <w:spacing w:before="240"/>
        <w:jc w:val="both"/>
        <w:rPr>
          <w:rFonts w:eastAsia="Arial Narrow"/>
          <w:color w:val="000000" w:themeColor="text1"/>
          <w:sz w:val="20"/>
          <w:szCs w:val="20"/>
        </w:rPr>
      </w:pPr>
      <w:r w:rsidRPr="007720E1">
        <w:rPr>
          <w:rFonts w:eastAsia="Arial Narrow"/>
          <w:b/>
          <w:bCs/>
          <w:color w:val="000000" w:themeColor="text1"/>
          <w:sz w:val="20"/>
          <w:szCs w:val="20"/>
        </w:rPr>
        <w:t>Clause limitative de sauvegarde</w:t>
      </w:r>
      <w:r w:rsidRPr="007720E1">
        <w:rPr>
          <w:rFonts w:eastAsia="Arial Narrow"/>
          <w:color w:val="000000" w:themeColor="text1"/>
          <w:sz w:val="20"/>
          <w:szCs w:val="20"/>
        </w:rPr>
        <w:t> : le pouvoir adjudicateur se réserve le droit de résilier sans indemnité la partie non exécutée de l’</w:t>
      </w:r>
      <w:r w:rsidR="3207E61C" w:rsidRPr="007720E1">
        <w:rPr>
          <w:rFonts w:eastAsia="Arial Narrow"/>
          <w:color w:val="000000" w:themeColor="text1"/>
          <w:sz w:val="20"/>
          <w:szCs w:val="20"/>
        </w:rPr>
        <w:t>accord-cadre</w:t>
      </w:r>
      <w:r w:rsidRPr="007720E1">
        <w:rPr>
          <w:rFonts w:eastAsia="Arial Narrow"/>
          <w:color w:val="000000" w:themeColor="text1"/>
          <w:sz w:val="20"/>
          <w:szCs w:val="20"/>
        </w:rPr>
        <w:t xml:space="preserve"> si les prix </w:t>
      </w:r>
      <w:r w:rsidR="66B757F7" w:rsidRPr="007720E1">
        <w:rPr>
          <w:rFonts w:eastAsia="Arial Narrow"/>
          <w:color w:val="000000" w:themeColor="text1"/>
          <w:sz w:val="20"/>
          <w:szCs w:val="20"/>
        </w:rPr>
        <w:t>révisés</w:t>
      </w:r>
      <w:r w:rsidRPr="007720E1">
        <w:rPr>
          <w:rFonts w:eastAsia="Arial Narrow"/>
          <w:color w:val="000000" w:themeColor="text1"/>
          <w:sz w:val="20"/>
          <w:szCs w:val="20"/>
        </w:rPr>
        <w:t xml:space="preserve"> sont supérieurs à </w:t>
      </w:r>
      <w:r w:rsidR="6C91EDAB" w:rsidRPr="007720E1">
        <w:rPr>
          <w:rFonts w:eastAsia="Arial Narrow"/>
          <w:color w:val="000000" w:themeColor="text1"/>
          <w:sz w:val="20"/>
          <w:szCs w:val="20"/>
        </w:rPr>
        <w:t>2</w:t>
      </w:r>
      <w:r w:rsidRPr="007720E1">
        <w:rPr>
          <w:rFonts w:eastAsia="Arial Narrow"/>
          <w:color w:val="000000" w:themeColor="text1"/>
          <w:sz w:val="20"/>
          <w:szCs w:val="20"/>
        </w:rPr>
        <w:t xml:space="preserve"> %</w:t>
      </w:r>
      <w:r w:rsidR="1A7777EB" w:rsidRPr="007720E1">
        <w:rPr>
          <w:rFonts w:eastAsia="Arial Narrow"/>
          <w:color w:val="000000" w:themeColor="text1"/>
          <w:sz w:val="20"/>
          <w:szCs w:val="20"/>
        </w:rPr>
        <w:t xml:space="preserve"> à la hausse</w:t>
      </w:r>
      <w:r w:rsidRPr="007720E1">
        <w:rPr>
          <w:rFonts w:eastAsia="Arial Narrow"/>
          <w:color w:val="000000" w:themeColor="text1"/>
          <w:sz w:val="20"/>
          <w:szCs w:val="20"/>
        </w:rPr>
        <w:t xml:space="preserve"> l’an</w:t>
      </w:r>
      <w:r w:rsidR="6C91EDAB" w:rsidRPr="007720E1">
        <w:rPr>
          <w:rFonts w:eastAsia="Arial Narrow"/>
          <w:color w:val="000000" w:themeColor="text1"/>
          <w:sz w:val="20"/>
          <w:szCs w:val="20"/>
        </w:rPr>
        <w:t>.</w:t>
      </w:r>
    </w:p>
    <w:p w14:paraId="613FCB08" w14:textId="629697D5" w:rsidR="00021D91" w:rsidRPr="000D58BD" w:rsidRDefault="007E38CA"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41" w:name="_Toc106030253"/>
      <w:bookmarkStart w:id="42" w:name="_Toc106030378"/>
      <w:bookmarkStart w:id="43" w:name="_Toc180155026"/>
      <w:bookmarkStart w:id="44" w:name="_Toc224493739"/>
      <w:bookmarkEnd w:id="35"/>
      <w:bookmarkEnd w:id="36"/>
      <w:bookmarkEnd w:id="37"/>
      <w:bookmarkEnd w:id="41"/>
      <w:bookmarkEnd w:id="42"/>
      <w:r w:rsidRPr="000D58BD">
        <w:rPr>
          <w:rFonts w:cstheme="minorHAnsi"/>
          <w:sz w:val="32"/>
          <w:szCs w:val="32"/>
        </w:rPr>
        <w:t>FACTURATION ET PAIEMENT</w:t>
      </w:r>
      <w:bookmarkEnd w:id="43"/>
      <w:bookmarkEnd w:id="44"/>
    </w:p>
    <w:p w14:paraId="6DE47159" w14:textId="77777777" w:rsidR="00021D91" w:rsidRPr="000140A0" w:rsidRDefault="00021D91" w:rsidP="00C54B34">
      <w:pPr>
        <w:pStyle w:val="Titre2"/>
      </w:pPr>
      <w:bookmarkStart w:id="45" w:name="_Toc180155028"/>
      <w:r w:rsidRPr="000140A0">
        <w:t>Avance</w:t>
      </w:r>
      <w:bookmarkEnd w:id="45"/>
    </w:p>
    <w:p w14:paraId="577B14D4" w14:textId="639F7D68" w:rsidR="006673CB" w:rsidRPr="004216C2" w:rsidRDefault="006673CB" w:rsidP="006673CB">
      <w:pPr>
        <w:jc w:val="both"/>
        <w:rPr>
          <w:rFonts w:cstheme="minorHAnsi"/>
          <w:bCs/>
          <w:sz w:val="20"/>
          <w:szCs w:val="20"/>
        </w:rPr>
      </w:pPr>
      <w:r w:rsidRPr="00416CFA">
        <w:rPr>
          <w:rFonts w:cstheme="minorHAnsi"/>
          <w:bCs/>
          <w:sz w:val="20"/>
          <w:szCs w:val="20"/>
        </w:rPr>
        <w:t xml:space="preserve">Il est fait application de </w:t>
      </w:r>
      <w:r w:rsidRPr="00416CFA">
        <w:rPr>
          <w:rFonts w:cstheme="minorHAnsi"/>
          <w:b/>
          <w:sz w:val="20"/>
          <w:szCs w:val="20"/>
        </w:rPr>
        <w:t>l'option A</w:t>
      </w:r>
      <w:r w:rsidRPr="00416CFA">
        <w:rPr>
          <w:rFonts w:cstheme="minorHAnsi"/>
          <w:bCs/>
          <w:sz w:val="20"/>
          <w:szCs w:val="20"/>
        </w:rPr>
        <w:t xml:space="preserve"> du </w:t>
      </w:r>
      <w:r w:rsidRPr="004216C2">
        <w:rPr>
          <w:rFonts w:cstheme="minorHAnsi"/>
          <w:bCs/>
          <w:sz w:val="20"/>
          <w:szCs w:val="20"/>
        </w:rPr>
        <w:t xml:space="preserve">CCAG </w:t>
      </w:r>
      <w:r w:rsidR="004216C2" w:rsidRPr="004216C2">
        <w:rPr>
          <w:rFonts w:cstheme="minorHAnsi"/>
          <w:sz w:val="20"/>
          <w:szCs w:val="20"/>
        </w:rPr>
        <w:t>applicable au présent marché</w:t>
      </w:r>
      <w:r w:rsidRPr="004216C2">
        <w:rPr>
          <w:rFonts w:cstheme="minorHAnsi"/>
          <w:bCs/>
          <w:sz w:val="20"/>
          <w:szCs w:val="20"/>
        </w:rPr>
        <w:t>.</w:t>
      </w:r>
    </w:p>
    <w:p w14:paraId="244C7237" w14:textId="0C466936" w:rsidR="006673CB" w:rsidRPr="00416CFA" w:rsidRDefault="006673CB" w:rsidP="006673CB">
      <w:pPr>
        <w:jc w:val="both"/>
        <w:rPr>
          <w:rFonts w:cstheme="minorHAnsi"/>
          <w:bCs/>
          <w:sz w:val="20"/>
          <w:szCs w:val="20"/>
        </w:rPr>
      </w:pPr>
      <w:r w:rsidRPr="00416CFA">
        <w:rPr>
          <w:rFonts w:cstheme="minorHAnsi"/>
          <w:bCs/>
          <w:sz w:val="20"/>
          <w:szCs w:val="20"/>
        </w:rPr>
        <w:t>Sauf renonciation du titulaire portée ci-dessous au présent acte d’engagement valant CCAP, une avance est versée sur la part du marché</w:t>
      </w:r>
      <w:r w:rsidR="00691B31" w:rsidRPr="00416CFA">
        <w:rPr>
          <w:rFonts w:cstheme="minorHAnsi"/>
          <w:bCs/>
          <w:sz w:val="20"/>
          <w:szCs w:val="20"/>
        </w:rPr>
        <w:t xml:space="preserve"> dont l’exécution n’est pas sous-traitée, dans les conditions posées aux articles R2191-3 et R2191-5 à R2191-19 du code de la commande publique.</w:t>
      </w:r>
    </w:p>
    <w:p w14:paraId="13952527" w14:textId="1E91C117" w:rsidR="00691B31" w:rsidRPr="00416CFA" w:rsidRDefault="00691B31" w:rsidP="006673CB">
      <w:pPr>
        <w:jc w:val="both"/>
        <w:rPr>
          <w:rFonts w:cstheme="minorHAnsi"/>
          <w:bCs/>
          <w:sz w:val="20"/>
          <w:szCs w:val="20"/>
        </w:rPr>
      </w:pPr>
      <w:r w:rsidRPr="00416CFA">
        <w:rPr>
          <w:rFonts w:cstheme="minorHAnsi"/>
          <w:bCs/>
          <w:sz w:val="20"/>
          <w:szCs w:val="20"/>
        </w:rPr>
        <w:t>Son assiette est calculée conformément aux modalités prévues à l’article R2191-7 du code de la commande publique.</w:t>
      </w:r>
    </w:p>
    <w:p w14:paraId="6FE03DC6" w14:textId="5FE65C79" w:rsidR="00691B31" w:rsidRPr="00416CFA" w:rsidRDefault="00691B31" w:rsidP="006673CB">
      <w:pPr>
        <w:jc w:val="both"/>
        <w:rPr>
          <w:rFonts w:cstheme="minorHAnsi"/>
          <w:b/>
          <w:i/>
          <w:iCs/>
          <w:color w:val="0000FF"/>
          <w:sz w:val="20"/>
          <w:szCs w:val="20"/>
        </w:rPr>
      </w:pPr>
      <w:r w:rsidRPr="00416CFA">
        <w:rPr>
          <w:rFonts w:cstheme="minorHAnsi"/>
          <w:bCs/>
          <w:sz w:val="20"/>
          <w:szCs w:val="20"/>
        </w:rPr>
        <w:t xml:space="preserve">Son taux est </w:t>
      </w:r>
      <w:r w:rsidRPr="0057706A">
        <w:rPr>
          <w:rFonts w:cstheme="minorHAnsi"/>
          <w:bCs/>
          <w:color w:val="000000" w:themeColor="text1"/>
          <w:sz w:val="20"/>
          <w:szCs w:val="20"/>
        </w:rPr>
        <w:t xml:space="preserve">de 5 %. </w:t>
      </w:r>
    </w:p>
    <w:p w14:paraId="166321F1" w14:textId="4CF467DF" w:rsidR="00691B31" w:rsidRPr="0057706A" w:rsidRDefault="68C8603D" w:rsidP="392B7E6E">
      <w:pPr>
        <w:jc w:val="both"/>
        <w:rPr>
          <w:color w:val="000000" w:themeColor="text1"/>
          <w:sz w:val="20"/>
          <w:szCs w:val="20"/>
        </w:rPr>
      </w:pPr>
      <w:r w:rsidRPr="0057706A">
        <w:rPr>
          <w:color w:val="000000" w:themeColor="text1"/>
          <w:sz w:val="20"/>
          <w:szCs w:val="20"/>
        </w:rPr>
        <w:t xml:space="preserve">Conformément à l’article 11.1 du CCAG </w:t>
      </w:r>
      <w:r w:rsidR="0F8A10B2" w:rsidRPr="0057706A">
        <w:rPr>
          <w:color w:val="000000" w:themeColor="text1"/>
          <w:sz w:val="20"/>
          <w:szCs w:val="20"/>
        </w:rPr>
        <w:t>applicable au présent marché</w:t>
      </w:r>
      <w:r w:rsidRPr="0057706A">
        <w:rPr>
          <w:color w:val="000000" w:themeColor="text1"/>
          <w:sz w:val="20"/>
          <w:szCs w:val="20"/>
        </w:rPr>
        <w:t>, dans l’hypothèse où le titulaire est une petite ou moyenne entreprise mentionnée à l’article R2151-13 du code de la commande publique, le taux mentionné ci-dessus est porté à 30 %</w:t>
      </w:r>
      <w:r w:rsidR="0057706A" w:rsidRPr="0057706A">
        <w:rPr>
          <w:color w:val="000000" w:themeColor="text1"/>
          <w:sz w:val="20"/>
          <w:szCs w:val="20"/>
        </w:rPr>
        <w:t>.</w:t>
      </w:r>
    </w:p>
    <w:p w14:paraId="5548F607" w14:textId="45B91AC2" w:rsidR="00691B31" w:rsidRPr="00416CFA" w:rsidRDefault="00691B31" w:rsidP="00021D91">
      <w:pPr>
        <w:jc w:val="both"/>
        <w:rPr>
          <w:rFonts w:cstheme="minorHAnsi"/>
          <w:iCs/>
          <w:sz w:val="20"/>
          <w:szCs w:val="20"/>
        </w:rPr>
      </w:pPr>
      <w:r w:rsidRPr="00416CFA">
        <w:rPr>
          <w:rFonts w:cstheme="minorHAnsi"/>
          <w:iCs/>
          <w:sz w:val="20"/>
          <w:szCs w:val="20"/>
        </w:rPr>
        <w:t>Le montant de l’avance versée au titulaire n’est ni révisable ni actualisable.</w:t>
      </w:r>
    </w:p>
    <w:p w14:paraId="33E9C3AF" w14:textId="77777777" w:rsidR="008C7A3E" w:rsidRPr="00416CFA" w:rsidRDefault="008C7A3E" w:rsidP="008C7A3E">
      <w:pPr>
        <w:jc w:val="both"/>
        <w:rPr>
          <w:rFonts w:cstheme="minorHAnsi"/>
          <w:iCs/>
          <w:sz w:val="20"/>
          <w:szCs w:val="20"/>
        </w:rPr>
      </w:pPr>
      <w:r w:rsidRPr="00416CFA">
        <w:rPr>
          <w:rFonts w:cstheme="minorHAnsi"/>
          <w:iCs/>
          <w:sz w:val="20"/>
          <w:szCs w:val="20"/>
        </w:rPr>
        <w:t>Le remboursement de l’avance s’effectue par précompte dès la première facture émise au titre des prestations dont le montant entre dans l’assiette de calcul de celle-là.</w:t>
      </w:r>
    </w:p>
    <w:p w14:paraId="5D378487" w14:textId="38F85D9B" w:rsidR="00FB414E" w:rsidRPr="00FE4B34" w:rsidRDefault="00FB414E" w:rsidP="00C54B34">
      <w:pPr>
        <w:pStyle w:val="Titre2"/>
      </w:pPr>
      <w:bookmarkStart w:id="46" w:name="_Toc180155030"/>
      <w:r>
        <w:t>Modalités de facturation / Demandes de paiement</w:t>
      </w:r>
      <w:bookmarkEnd w:id="46"/>
    </w:p>
    <w:p w14:paraId="7F6663B7" w14:textId="637F0BDC" w:rsidR="00DA4ED0" w:rsidRPr="000E261B" w:rsidRDefault="00DA4ED0" w:rsidP="002B4CFD">
      <w:pPr>
        <w:pStyle w:val="Titre3"/>
        <w:numPr>
          <w:ilvl w:val="2"/>
          <w:numId w:val="10"/>
        </w:numPr>
        <w:ind w:left="1985"/>
        <w:jc w:val="both"/>
        <w:rPr>
          <w:rFonts w:cstheme="minorHAnsi"/>
          <w:i/>
          <w:iCs/>
          <w:color w:val="auto"/>
        </w:rPr>
      </w:pPr>
      <w:bookmarkStart w:id="47" w:name="_Toc180155031"/>
      <w:r w:rsidRPr="000E261B">
        <w:rPr>
          <w:rFonts w:cstheme="minorHAnsi"/>
          <w:i/>
          <w:iCs/>
          <w:color w:val="auto"/>
        </w:rPr>
        <w:t>Émission des demandes de paiement</w:t>
      </w:r>
      <w:bookmarkEnd w:id="47"/>
    </w:p>
    <w:p w14:paraId="4FE0C4BC" w14:textId="2D66A304" w:rsidR="002F19FF" w:rsidRPr="00416CFA" w:rsidRDefault="002F19FF" w:rsidP="002F19FF">
      <w:pPr>
        <w:jc w:val="both"/>
        <w:rPr>
          <w:rFonts w:cstheme="minorHAnsi"/>
          <w:bCs/>
          <w:sz w:val="20"/>
          <w:szCs w:val="20"/>
        </w:rPr>
      </w:pPr>
      <w:r w:rsidRPr="00416CFA">
        <w:rPr>
          <w:rFonts w:cstheme="minorHAnsi"/>
          <w:bCs/>
          <w:sz w:val="20"/>
          <w:szCs w:val="20"/>
        </w:rPr>
        <w:t>Les demandes de paiement sont émises à terme échu :</w:t>
      </w:r>
    </w:p>
    <w:p w14:paraId="4AE89608" w14:textId="4138F777" w:rsidR="002F19FF" w:rsidRPr="006373AA" w:rsidRDefault="176B03B0" w:rsidP="46B9D2B7">
      <w:pPr>
        <w:pStyle w:val="Paragraphedeliste"/>
        <w:numPr>
          <w:ilvl w:val="0"/>
          <w:numId w:val="35"/>
        </w:numPr>
        <w:jc w:val="both"/>
        <w:rPr>
          <w:color w:val="000000" w:themeColor="text1"/>
          <w:sz w:val="20"/>
          <w:szCs w:val="20"/>
        </w:rPr>
      </w:pPr>
      <w:r w:rsidRPr="46B9D2B7">
        <w:rPr>
          <w:color w:val="000000" w:themeColor="text1"/>
          <w:sz w:val="20"/>
          <w:szCs w:val="20"/>
        </w:rPr>
        <w:t xml:space="preserve">Après l’admission des prestations </w:t>
      </w:r>
      <w:r w:rsidR="76C2C526" w:rsidRPr="007720E1">
        <w:rPr>
          <w:color w:val="000000" w:themeColor="text1"/>
          <w:sz w:val="20"/>
          <w:szCs w:val="20"/>
        </w:rPr>
        <w:t xml:space="preserve">et </w:t>
      </w:r>
      <w:r w:rsidR="76C2C526" w:rsidRPr="007720E1">
        <w:rPr>
          <w:b/>
          <w:bCs/>
          <w:color w:val="000000" w:themeColor="text1"/>
          <w:sz w:val="20"/>
          <w:szCs w:val="20"/>
          <w:u w:val="single"/>
        </w:rPr>
        <w:t>la réception des livrables finaux validés</w:t>
      </w:r>
      <w:r w:rsidR="76C2C526" w:rsidRPr="007720E1">
        <w:rPr>
          <w:color w:val="000000" w:themeColor="text1"/>
          <w:sz w:val="20"/>
          <w:szCs w:val="20"/>
        </w:rPr>
        <w:t xml:space="preserve"> </w:t>
      </w:r>
      <w:r w:rsidRPr="007720E1">
        <w:rPr>
          <w:color w:val="000000" w:themeColor="text1"/>
          <w:sz w:val="20"/>
          <w:szCs w:val="20"/>
        </w:rPr>
        <w:t>conformément</w:t>
      </w:r>
      <w:r w:rsidRPr="46B9D2B7">
        <w:rPr>
          <w:color w:val="000000" w:themeColor="text1"/>
          <w:sz w:val="20"/>
          <w:szCs w:val="20"/>
        </w:rPr>
        <w:t xml:space="preserve"> aux stipulations du marché</w:t>
      </w:r>
      <w:r w:rsidR="3EC125B4" w:rsidRPr="46B9D2B7">
        <w:rPr>
          <w:color w:val="000000" w:themeColor="text1"/>
          <w:sz w:val="20"/>
          <w:szCs w:val="20"/>
        </w:rPr>
        <w:t>.</w:t>
      </w:r>
    </w:p>
    <w:p w14:paraId="2EFB5D05" w14:textId="3F406EF9" w:rsidR="00F57298" w:rsidRPr="00416CFA" w:rsidRDefault="00F57298" w:rsidP="00F57298">
      <w:pPr>
        <w:spacing w:before="120"/>
        <w:jc w:val="both"/>
        <w:rPr>
          <w:rFonts w:cstheme="minorHAnsi"/>
          <w:bCs/>
          <w:sz w:val="20"/>
          <w:szCs w:val="20"/>
        </w:rPr>
      </w:pPr>
      <w:r w:rsidRPr="00416CFA">
        <w:rPr>
          <w:rFonts w:cstheme="minorHAnsi"/>
          <w:bCs/>
          <w:sz w:val="20"/>
          <w:szCs w:val="20"/>
        </w:rPr>
        <w:t>Outre les mentions légales, la demande de paiement mentionne</w:t>
      </w:r>
    </w:p>
    <w:p w14:paraId="5F09F6F7" w14:textId="43E817CF" w:rsidR="00F57298" w:rsidRPr="00416CFA" w:rsidRDefault="00F57298" w:rsidP="002B4CFD">
      <w:pPr>
        <w:pStyle w:val="Paragraphedeliste"/>
        <w:numPr>
          <w:ilvl w:val="0"/>
          <w:numId w:val="5"/>
        </w:numPr>
        <w:ind w:hanging="153"/>
        <w:jc w:val="both"/>
        <w:rPr>
          <w:rFonts w:cstheme="minorHAnsi"/>
          <w:bCs/>
          <w:sz w:val="20"/>
          <w:szCs w:val="20"/>
        </w:rPr>
      </w:pPr>
      <w:r w:rsidRPr="00416CFA">
        <w:rPr>
          <w:rFonts w:cstheme="minorHAnsi"/>
          <w:bCs/>
          <w:sz w:val="20"/>
          <w:szCs w:val="20"/>
        </w:rPr>
        <w:t>le numéro du marché ;</w:t>
      </w:r>
    </w:p>
    <w:p w14:paraId="1C544FCD" w14:textId="41E7248D" w:rsidR="00F57298" w:rsidRPr="00416CFA" w:rsidRDefault="628A2B71" w:rsidP="46B9D2B7">
      <w:pPr>
        <w:pStyle w:val="Paragraphedeliste"/>
        <w:numPr>
          <w:ilvl w:val="0"/>
          <w:numId w:val="5"/>
        </w:numPr>
        <w:ind w:hanging="153"/>
        <w:jc w:val="both"/>
        <w:rPr>
          <w:sz w:val="20"/>
          <w:szCs w:val="20"/>
        </w:rPr>
      </w:pPr>
      <w:r w:rsidRPr="46B9D2B7">
        <w:rPr>
          <w:sz w:val="20"/>
          <w:szCs w:val="20"/>
        </w:rPr>
        <w:t xml:space="preserve">le numéro du bon de </w:t>
      </w:r>
      <w:r w:rsidRPr="007720E1">
        <w:rPr>
          <w:sz w:val="20"/>
          <w:szCs w:val="20"/>
        </w:rPr>
        <w:t>commande</w:t>
      </w:r>
      <w:r w:rsidR="7B2A0750" w:rsidRPr="007720E1">
        <w:rPr>
          <w:sz w:val="20"/>
          <w:szCs w:val="20"/>
        </w:rPr>
        <w:t xml:space="preserve"> et l’adresse du bien</w:t>
      </w:r>
      <w:r w:rsidRPr="007720E1">
        <w:rPr>
          <w:sz w:val="20"/>
          <w:szCs w:val="20"/>
        </w:rPr>
        <w:t xml:space="preserve"> ;</w:t>
      </w:r>
    </w:p>
    <w:p w14:paraId="7E9E57D9" w14:textId="6C04C237" w:rsidR="00F57298" w:rsidRPr="00416CFA" w:rsidRDefault="00F57298" w:rsidP="002B4CFD">
      <w:pPr>
        <w:pStyle w:val="Paragraphedeliste"/>
        <w:numPr>
          <w:ilvl w:val="0"/>
          <w:numId w:val="5"/>
        </w:numPr>
        <w:ind w:hanging="153"/>
        <w:jc w:val="both"/>
        <w:rPr>
          <w:rFonts w:cstheme="minorHAnsi"/>
          <w:bCs/>
          <w:sz w:val="20"/>
          <w:szCs w:val="20"/>
        </w:rPr>
      </w:pPr>
      <w:r w:rsidRPr="00416CFA">
        <w:rPr>
          <w:rFonts w:cstheme="minorHAnsi"/>
          <w:bCs/>
          <w:sz w:val="20"/>
          <w:szCs w:val="20"/>
        </w:rPr>
        <w:t>la désignation de la / des prestation(s) commandée(s)</w:t>
      </w:r>
      <w:r w:rsidR="00AE5868" w:rsidRPr="00416CFA">
        <w:rPr>
          <w:rFonts w:cstheme="minorHAnsi"/>
          <w:bCs/>
          <w:sz w:val="20"/>
          <w:szCs w:val="20"/>
        </w:rPr>
        <w:t> ;</w:t>
      </w:r>
    </w:p>
    <w:p w14:paraId="5E2CE3E8" w14:textId="258D779F" w:rsidR="00F57298" w:rsidRPr="00416CFA" w:rsidRDefault="00F57298" w:rsidP="002B4CFD">
      <w:pPr>
        <w:pStyle w:val="Paragraphedeliste"/>
        <w:numPr>
          <w:ilvl w:val="0"/>
          <w:numId w:val="5"/>
        </w:numPr>
        <w:ind w:hanging="153"/>
        <w:jc w:val="both"/>
        <w:rPr>
          <w:rFonts w:cstheme="minorHAnsi"/>
          <w:bCs/>
          <w:sz w:val="20"/>
          <w:szCs w:val="20"/>
        </w:rPr>
      </w:pPr>
      <w:r w:rsidRPr="00416CFA">
        <w:rPr>
          <w:rFonts w:cstheme="minorHAnsi"/>
          <w:bCs/>
          <w:sz w:val="20"/>
          <w:szCs w:val="20"/>
        </w:rPr>
        <w:t>le montant HT de la / des prestation(s) facturée(s)</w:t>
      </w:r>
      <w:r w:rsidR="00AE5868" w:rsidRPr="00416CFA">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416CFA" w:rsidRDefault="00AE5868" w:rsidP="002B4CFD">
      <w:pPr>
        <w:pStyle w:val="Paragraphedeliste"/>
        <w:numPr>
          <w:ilvl w:val="0"/>
          <w:numId w:val="5"/>
        </w:numPr>
        <w:ind w:hanging="153"/>
        <w:jc w:val="both"/>
        <w:rPr>
          <w:rFonts w:cstheme="minorHAnsi"/>
          <w:bCs/>
          <w:sz w:val="20"/>
          <w:szCs w:val="20"/>
        </w:rPr>
      </w:pPr>
      <w:r w:rsidRPr="00416CFA">
        <w:rPr>
          <w:rFonts w:cstheme="minorHAnsi"/>
          <w:bCs/>
          <w:sz w:val="20"/>
          <w:szCs w:val="20"/>
        </w:rPr>
        <w:t>le montant de la TVA applicable à chaque prestation ;</w:t>
      </w:r>
    </w:p>
    <w:p w14:paraId="7492A49F" w14:textId="0F344BF5" w:rsidR="00AE5868" w:rsidRPr="00416CFA" w:rsidRDefault="00AE5868" w:rsidP="002B4CFD">
      <w:pPr>
        <w:pStyle w:val="Paragraphedeliste"/>
        <w:numPr>
          <w:ilvl w:val="0"/>
          <w:numId w:val="5"/>
        </w:numPr>
        <w:ind w:hanging="153"/>
        <w:jc w:val="both"/>
        <w:rPr>
          <w:rFonts w:cstheme="minorHAnsi"/>
          <w:bCs/>
          <w:sz w:val="20"/>
          <w:szCs w:val="20"/>
        </w:rPr>
      </w:pPr>
      <w:r w:rsidRPr="00416CFA">
        <w:rPr>
          <w:rFonts w:cstheme="minorHAnsi"/>
          <w:bCs/>
          <w:sz w:val="20"/>
          <w:szCs w:val="20"/>
        </w:rPr>
        <w:t>le montant T</w:t>
      </w:r>
      <w:r w:rsidR="00B80725">
        <w:rPr>
          <w:rFonts w:cstheme="minorHAnsi"/>
          <w:bCs/>
          <w:sz w:val="20"/>
          <w:szCs w:val="20"/>
        </w:rPr>
        <w:t>T</w:t>
      </w:r>
      <w:r w:rsidRPr="00416CFA">
        <w:rPr>
          <w:rFonts w:cstheme="minorHAnsi"/>
          <w:bCs/>
          <w:sz w:val="20"/>
          <w:szCs w:val="20"/>
        </w:rPr>
        <w:t>C de la / des prestation(s) facturée(s).</w:t>
      </w:r>
    </w:p>
    <w:p w14:paraId="0A9EF1F1" w14:textId="316FC8FA" w:rsidR="00AE5868" w:rsidRPr="00416CFA" w:rsidRDefault="00AE5868" w:rsidP="00AE5868">
      <w:pPr>
        <w:jc w:val="both"/>
        <w:rPr>
          <w:rFonts w:cstheme="minorHAnsi"/>
          <w:bCs/>
          <w:sz w:val="20"/>
          <w:szCs w:val="20"/>
        </w:rPr>
      </w:pPr>
      <w:r w:rsidRPr="00416CFA">
        <w:rPr>
          <w:rFonts w:cstheme="minorHAnsi"/>
          <w:bCs/>
          <w:sz w:val="20"/>
          <w:szCs w:val="20"/>
        </w:rPr>
        <w:t>De chaque demande de paiement est déduit, le cas échéant, le montant de l’avance et des pénalités applicables.</w:t>
      </w:r>
    </w:p>
    <w:p w14:paraId="4F515A42" w14:textId="24D5A86D" w:rsidR="00DA4ED0" w:rsidRPr="00172A6F" w:rsidRDefault="00DA4ED0" w:rsidP="002B4CFD">
      <w:pPr>
        <w:pStyle w:val="Titre3"/>
        <w:numPr>
          <w:ilvl w:val="2"/>
          <w:numId w:val="10"/>
        </w:numPr>
        <w:ind w:left="1985"/>
        <w:jc w:val="both"/>
        <w:rPr>
          <w:rFonts w:cstheme="minorHAnsi"/>
          <w:i/>
          <w:iCs/>
          <w:color w:val="auto"/>
        </w:rPr>
      </w:pPr>
      <w:bookmarkStart w:id="48" w:name="_Toc180155032"/>
      <w:r w:rsidRPr="00172A6F">
        <w:rPr>
          <w:rFonts w:cstheme="minorHAnsi"/>
          <w:i/>
          <w:iCs/>
          <w:color w:val="auto"/>
        </w:rPr>
        <w:lastRenderedPageBreak/>
        <w:t>Communication des demandes de paiement</w:t>
      </w:r>
      <w:bookmarkEnd w:id="48"/>
    </w:p>
    <w:p w14:paraId="4797A06A" w14:textId="21A047D9" w:rsidR="00DA4ED0" w:rsidRPr="00416CFA" w:rsidRDefault="00DA4ED0" w:rsidP="005E5789">
      <w:pPr>
        <w:spacing w:before="240"/>
        <w:jc w:val="both"/>
        <w:rPr>
          <w:rFonts w:cstheme="minorHAnsi"/>
          <w:bCs/>
          <w:sz w:val="20"/>
          <w:szCs w:val="20"/>
        </w:rPr>
      </w:pPr>
      <w:r w:rsidRPr="00416CFA">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szCs w:val="20"/>
        </w:rPr>
      </w:pPr>
      <w:r w:rsidRPr="00416CFA">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4CBFA99C" w14:textId="77777777" w:rsidR="000C75FC" w:rsidRPr="000C75FC" w:rsidRDefault="000C75FC" w:rsidP="000C75FC">
      <w:pPr>
        <w:pStyle w:val="ParagrapheIndent2"/>
        <w:spacing w:line="232" w:lineRule="exact"/>
        <w:ind w:left="20" w:right="20"/>
        <w:jc w:val="both"/>
        <w:rPr>
          <w:rFonts w:asciiTheme="minorHAnsi" w:eastAsiaTheme="minorHAnsi" w:hAnsiTheme="minorHAnsi" w:cstheme="minorHAnsi"/>
          <w:bCs/>
          <w:sz w:val="20"/>
          <w:szCs w:val="20"/>
          <w:lang w:val="fr-FR"/>
        </w:rPr>
      </w:pPr>
      <w:r w:rsidRPr="000C75FC">
        <w:rPr>
          <w:rFonts w:asciiTheme="minorHAnsi" w:eastAsiaTheme="minorHAnsi" w:hAnsiTheme="minorHAnsi" w:cstheme="minorHAnsi"/>
          <w:bCs/>
          <w:sz w:val="20"/>
          <w:szCs w:val="20"/>
          <w:lang w:val="fr-FR"/>
        </w:rPr>
        <w:t xml:space="preserve">Informations à utiliser pour la facturation électronique : le numéro CHORUS PRO est celui indiqué sur chaque bon de commande transmis au titulaire : </w:t>
      </w:r>
    </w:p>
    <w:p w14:paraId="2FC7860A" w14:textId="77777777" w:rsidR="000C75FC" w:rsidRPr="000C75FC" w:rsidRDefault="000C75FC" w:rsidP="000C75FC">
      <w:pPr>
        <w:rPr>
          <w:rFonts w:cstheme="minorHAnsi"/>
          <w:bCs/>
          <w:sz w:val="20"/>
          <w:szCs w:val="20"/>
        </w:rPr>
      </w:pPr>
      <w:r w:rsidRPr="000C75FC">
        <w:rPr>
          <w:rFonts w:cstheme="minorHAnsi"/>
          <w:b/>
          <w:sz w:val="20"/>
          <w:szCs w:val="20"/>
          <w:u w:val="single"/>
        </w:rPr>
        <w:t>Pour les établissements de la CCIR Paris Ile-de-France</w:t>
      </w:r>
      <w:r w:rsidRPr="000C75FC">
        <w:rPr>
          <w:rFonts w:cstheme="minorHAnsi"/>
          <w:bCs/>
          <w:sz w:val="20"/>
          <w:szCs w:val="20"/>
        </w:rPr>
        <w:t> :</w:t>
      </w:r>
    </w:p>
    <w:p w14:paraId="5CAB786B" w14:textId="401E2BFF" w:rsidR="000C75FC" w:rsidRPr="00E91BBE" w:rsidRDefault="000C75FC" w:rsidP="002B4CFD">
      <w:pPr>
        <w:pStyle w:val="ParagrapheIndent2"/>
        <w:numPr>
          <w:ilvl w:val="0"/>
          <w:numId w:val="47"/>
        </w:numPr>
        <w:spacing w:after="0" w:line="232" w:lineRule="exact"/>
        <w:ind w:right="20"/>
        <w:jc w:val="both"/>
        <w:rPr>
          <w:rFonts w:asciiTheme="minorHAnsi" w:eastAsiaTheme="minorHAnsi" w:hAnsiTheme="minorHAnsi" w:cstheme="minorHAnsi"/>
          <w:b/>
          <w:sz w:val="20"/>
          <w:szCs w:val="20"/>
          <w:lang w:val="fr-FR"/>
        </w:rPr>
      </w:pPr>
      <w:r w:rsidRPr="000C75FC">
        <w:rPr>
          <w:rFonts w:asciiTheme="minorHAnsi" w:eastAsiaTheme="minorHAnsi" w:hAnsiTheme="minorHAnsi" w:cstheme="minorHAnsi"/>
          <w:bCs/>
          <w:sz w:val="20"/>
          <w:szCs w:val="20"/>
          <w:lang w:val="fr-FR"/>
        </w:rPr>
        <w:t xml:space="preserve">Identifiant de la structure publique (SIRET) : </w:t>
      </w:r>
      <w:r w:rsidRPr="00E91BBE">
        <w:rPr>
          <w:rFonts w:asciiTheme="minorHAnsi" w:eastAsiaTheme="minorHAnsi" w:hAnsiTheme="minorHAnsi" w:cstheme="minorHAnsi"/>
          <w:b/>
          <w:sz w:val="20"/>
          <w:szCs w:val="20"/>
          <w:lang w:val="fr-FR"/>
        </w:rPr>
        <w:t>130 017 270 00054</w:t>
      </w:r>
    </w:p>
    <w:p w14:paraId="39379AA1" w14:textId="77777777" w:rsidR="000C75FC" w:rsidRPr="00E91BBE" w:rsidRDefault="000C75FC" w:rsidP="002B4CFD">
      <w:pPr>
        <w:pStyle w:val="ParagrapheIndent2"/>
        <w:numPr>
          <w:ilvl w:val="0"/>
          <w:numId w:val="47"/>
        </w:numPr>
        <w:spacing w:after="0" w:line="232" w:lineRule="exact"/>
        <w:ind w:right="20"/>
        <w:jc w:val="both"/>
        <w:rPr>
          <w:rFonts w:asciiTheme="minorHAnsi" w:eastAsiaTheme="minorHAnsi" w:hAnsiTheme="minorHAnsi" w:cstheme="minorHAnsi"/>
          <w:b/>
          <w:sz w:val="20"/>
          <w:szCs w:val="20"/>
          <w:lang w:val="fr-FR"/>
        </w:rPr>
      </w:pPr>
      <w:r w:rsidRPr="000C75FC">
        <w:rPr>
          <w:rFonts w:asciiTheme="minorHAnsi" w:eastAsiaTheme="minorHAnsi" w:hAnsiTheme="minorHAnsi" w:cstheme="minorHAnsi"/>
          <w:bCs/>
          <w:sz w:val="20"/>
          <w:szCs w:val="20"/>
          <w:lang w:val="fr-FR"/>
        </w:rPr>
        <w:t xml:space="preserve">Code service : </w:t>
      </w:r>
      <w:r w:rsidRPr="00E91BBE">
        <w:rPr>
          <w:rFonts w:asciiTheme="minorHAnsi" w:eastAsiaTheme="minorHAnsi" w:hAnsiTheme="minorHAnsi" w:cstheme="minorHAnsi"/>
          <w:b/>
          <w:sz w:val="20"/>
          <w:szCs w:val="20"/>
          <w:lang w:val="fr-FR"/>
        </w:rPr>
        <w:t>1910</w:t>
      </w:r>
      <w:r w:rsidRPr="000C75FC">
        <w:rPr>
          <w:rFonts w:asciiTheme="minorHAnsi" w:eastAsiaTheme="minorHAnsi" w:hAnsiTheme="minorHAnsi" w:cstheme="minorHAnsi"/>
          <w:bCs/>
          <w:sz w:val="20"/>
          <w:szCs w:val="20"/>
          <w:lang w:val="fr-FR"/>
        </w:rPr>
        <w:t xml:space="preserve"> ou </w:t>
      </w:r>
      <w:r w:rsidRPr="00E91BBE">
        <w:rPr>
          <w:rFonts w:asciiTheme="minorHAnsi" w:eastAsiaTheme="minorHAnsi" w:hAnsiTheme="minorHAnsi" w:cstheme="minorHAnsi"/>
          <w:b/>
          <w:sz w:val="20"/>
          <w:szCs w:val="20"/>
          <w:lang w:val="fr-FR"/>
        </w:rPr>
        <w:t>2910</w:t>
      </w:r>
    </w:p>
    <w:p w14:paraId="7C57BB76" w14:textId="77777777" w:rsidR="000C75FC" w:rsidRDefault="000C75FC" w:rsidP="00691B31">
      <w:pPr>
        <w:jc w:val="both"/>
        <w:rPr>
          <w:rFonts w:cstheme="minorHAnsi"/>
          <w:bCs/>
          <w:sz w:val="20"/>
          <w:szCs w:val="20"/>
        </w:rPr>
      </w:pPr>
    </w:p>
    <w:p w14:paraId="26BA63F9" w14:textId="68681272" w:rsidR="000C75FC" w:rsidRPr="000C75FC" w:rsidRDefault="000C75FC" w:rsidP="000C75FC">
      <w:pPr>
        <w:rPr>
          <w:rFonts w:cstheme="minorHAnsi"/>
          <w:bCs/>
          <w:sz w:val="20"/>
          <w:szCs w:val="20"/>
        </w:rPr>
      </w:pPr>
      <w:r w:rsidRPr="000C75FC">
        <w:rPr>
          <w:rFonts w:cstheme="minorHAnsi"/>
          <w:b/>
          <w:sz w:val="20"/>
          <w:szCs w:val="20"/>
          <w:u w:val="single"/>
        </w:rPr>
        <w:t>Pour les</w:t>
      </w:r>
      <w:r>
        <w:rPr>
          <w:rFonts w:cstheme="minorHAnsi"/>
          <w:b/>
          <w:sz w:val="20"/>
          <w:szCs w:val="20"/>
          <w:u w:val="single"/>
        </w:rPr>
        <w:t xml:space="preserve"> autres</w:t>
      </w:r>
      <w:r w:rsidRPr="000C75FC">
        <w:rPr>
          <w:rFonts w:cstheme="minorHAnsi"/>
          <w:b/>
          <w:sz w:val="20"/>
          <w:szCs w:val="20"/>
          <w:u w:val="single"/>
        </w:rPr>
        <w:t xml:space="preserve"> établissements </w:t>
      </w:r>
      <w:r>
        <w:rPr>
          <w:rFonts w:cstheme="minorHAnsi"/>
          <w:b/>
          <w:sz w:val="20"/>
          <w:szCs w:val="20"/>
          <w:u w:val="single"/>
        </w:rPr>
        <w:t>adhérents membres du GIE Groupe</w:t>
      </w:r>
      <w:r w:rsidRPr="000C75FC">
        <w:rPr>
          <w:rFonts w:cstheme="minorHAnsi"/>
          <w:b/>
          <w:sz w:val="20"/>
          <w:szCs w:val="20"/>
          <w:u w:val="single"/>
        </w:rPr>
        <w:t xml:space="preserve"> CCIR Paris Ile-de-France</w:t>
      </w:r>
      <w:r w:rsidRPr="000C75FC">
        <w:rPr>
          <w:rFonts w:cstheme="minorHAnsi"/>
          <w:bCs/>
          <w:sz w:val="20"/>
          <w:szCs w:val="20"/>
        </w:rPr>
        <w:t> :</w:t>
      </w:r>
    </w:p>
    <w:p w14:paraId="26BD9E44" w14:textId="77777777" w:rsidR="000C75FC" w:rsidRPr="000C75FC" w:rsidRDefault="000C75FC" w:rsidP="000C75FC">
      <w:pPr>
        <w:jc w:val="both"/>
        <w:rPr>
          <w:rFonts w:cstheme="minorHAnsi"/>
          <w:bCs/>
          <w:sz w:val="20"/>
          <w:szCs w:val="20"/>
        </w:rPr>
      </w:pPr>
      <w:r w:rsidRPr="000C75FC">
        <w:rPr>
          <w:rFonts w:cstheme="minorHAnsi"/>
          <w:bCs/>
          <w:sz w:val="20"/>
          <w:szCs w:val="20"/>
        </w:rPr>
        <w:t>Les factures des adhérents membres seront libellées conformément aux stipulations figurant sur les bons de commande ou suivant les consignes indiquées ultérieurement par chacun des adhérents membres, au titulaire.</w:t>
      </w:r>
    </w:p>
    <w:p w14:paraId="2736FF44" w14:textId="55BFDE66" w:rsidR="00DA4ED0" w:rsidRPr="00FE4B34" w:rsidRDefault="00DA4ED0" w:rsidP="00C54B34">
      <w:pPr>
        <w:pStyle w:val="Titre2"/>
      </w:pPr>
      <w:bookmarkStart w:id="49" w:name="_Toc180155033"/>
      <w:r>
        <w:t>Modalités de paiement</w:t>
      </w:r>
      <w:bookmarkEnd w:id="49"/>
    </w:p>
    <w:p w14:paraId="39D97B74" w14:textId="4DAEC149" w:rsidR="00A228E1" w:rsidRPr="00172A6F" w:rsidRDefault="00A228E1" w:rsidP="002B4CFD">
      <w:pPr>
        <w:pStyle w:val="Titre3"/>
        <w:numPr>
          <w:ilvl w:val="2"/>
          <w:numId w:val="10"/>
        </w:numPr>
        <w:ind w:left="1985"/>
        <w:jc w:val="both"/>
        <w:rPr>
          <w:rFonts w:cstheme="minorHAnsi"/>
          <w:i/>
          <w:iCs/>
          <w:color w:val="auto"/>
        </w:rPr>
      </w:pPr>
      <w:bookmarkStart w:id="50" w:name="_Toc180155034"/>
      <w:r w:rsidRPr="00172A6F">
        <w:rPr>
          <w:rFonts w:cstheme="minorHAnsi"/>
          <w:i/>
          <w:iCs/>
          <w:color w:val="auto"/>
        </w:rPr>
        <w:t>Règlement des prestations - RIB</w:t>
      </w:r>
      <w:bookmarkEnd w:id="50"/>
    </w:p>
    <w:p w14:paraId="7B17757B" w14:textId="22B63A0A" w:rsidR="00A228E1" w:rsidRPr="00416CFA" w:rsidRDefault="00A228E1" w:rsidP="005E5789">
      <w:pPr>
        <w:spacing w:before="240"/>
        <w:jc w:val="both"/>
        <w:rPr>
          <w:rFonts w:cstheme="minorHAnsi"/>
          <w:bCs/>
          <w:sz w:val="20"/>
          <w:szCs w:val="20"/>
        </w:rPr>
      </w:pPr>
      <w:r w:rsidRPr="00416CFA">
        <w:rPr>
          <w:rFonts w:cstheme="minorHAnsi"/>
          <w:bCs/>
          <w:sz w:val="20"/>
          <w:szCs w:val="20"/>
        </w:rPr>
        <w:t>Le paiement est effectué par virement en euros au compte ouvert au nom du titulaire.</w:t>
      </w:r>
    </w:p>
    <w:p w14:paraId="21C62DD8" w14:textId="3D143932" w:rsidR="00A228E1" w:rsidRPr="00416CFA" w:rsidRDefault="00A228E1" w:rsidP="00691B31">
      <w:pPr>
        <w:jc w:val="both"/>
        <w:rPr>
          <w:rFonts w:cstheme="minorHAnsi"/>
          <w:bCs/>
          <w:sz w:val="20"/>
          <w:szCs w:val="20"/>
        </w:rPr>
      </w:pPr>
      <w:r w:rsidRPr="00416CFA">
        <w:rPr>
          <w:rFonts w:cstheme="minorHAnsi"/>
          <w:bCs/>
          <w:sz w:val="20"/>
          <w:szCs w:val="20"/>
        </w:rPr>
        <w:t xml:space="preserve">Les sommes dues en exécution du présent marché sont réglées par virement bancaire établi à l’ordre du titulaire en les faisant porter au compte ouvert à son nom. Le titulaire fournit un RIB à cet effet </w:t>
      </w:r>
      <w:r w:rsidRPr="00416CFA">
        <w:rPr>
          <w:rStyle w:val="Appelnotedebasdep"/>
          <w:rFonts w:cstheme="minorHAnsi"/>
          <w:bCs/>
          <w:sz w:val="20"/>
          <w:szCs w:val="20"/>
        </w:rPr>
        <w:footnoteReference w:id="5"/>
      </w:r>
      <w:r w:rsidRPr="00416CFA">
        <w:rPr>
          <w:rFonts w:cstheme="minorHAnsi"/>
          <w:bCs/>
          <w:sz w:val="20"/>
          <w:szCs w:val="20"/>
        </w:rPr>
        <w:t>.</w:t>
      </w:r>
    </w:p>
    <w:p w14:paraId="2A545C09" w14:textId="04868F02" w:rsidR="00A228E1" w:rsidRPr="00172A6F" w:rsidRDefault="00A228E1" w:rsidP="002B4CFD">
      <w:pPr>
        <w:pStyle w:val="Titre3"/>
        <w:numPr>
          <w:ilvl w:val="2"/>
          <w:numId w:val="10"/>
        </w:numPr>
        <w:ind w:left="1985"/>
        <w:jc w:val="both"/>
        <w:rPr>
          <w:rFonts w:cstheme="minorHAnsi"/>
          <w:i/>
          <w:iCs/>
          <w:color w:val="auto"/>
        </w:rPr>
      </w:pPr>
      <w:bookmarkStart w:id="51" w:name="_Toc180155035"/>
      <w:r w:rsidRPr="00172A6F">
        <w:rPr>
          <w:rFonts w:cstheme="minorHAnsi"/>
          <w:i/>
          <w:iCs/>
          <w:color w:val="auto"/>
        </w:rPr>
        <w:t>Délai global de paiement</w:t>
      </w:r>
      <w:bookmarkEnd w:id="51"/>
    </w:p>
    <w:p w14:paraId="5573DEAC" w14:textId="28762962" w:rsidR="00A228E1" w:rsidRPr="00416CFA" w:rsidRDefault="6AFB25DE" w:rsidP="392B7E6E">
      <w:pPr>
        <w:spacing w:before="240"/>
        <w:jc w:val="both"/>
        <w:rPr>
          <w:color w:val="0000FF"/>
          <w:sz w:val="20"/>
          <w:szCs w:val="20"/>
        </w:rPr>
      </w:pPr>
      <w:r w:rsidRPr="46B9D2B7">
        <w:rPr>
          <w:sz w:val="20"/>
          <w:szCs w:val="20"/>
        </w:rPr>
        <w:t xml:space="preserve">En application des articles L2192-10 et R2192-10 du code de la commande publique, le délai maximum de paiement est de 30 jours à </w:t>
      </w:r>
      <w:r w:rsidRPr="46B9D2B7">
        <w:rPr>
          <w:color w:val="000000" w:themeColor="text1"/>
          <w:sz w:val="20"/>
          <w:szCs w:val="20"/>
        </w:rPr>
        <w:t xml:space="preserve">compter de </w:t>
      </w:r>
      <w:r w:rsidRPr="00A425B9">
        <w:rPr>
          <w:color w:val="000000" w:themeColor="text1"/>
          <w:sz w:val="20"/>
          <w:szCs w:val="20"/>
        </w:rPr>
        <w:t>la date d</w:t>
      </w:r>
      <w:r w:rsidR="2710D494" w:rsidRPr="00A425B9">
        <w:rPr>
          <w:color w:val="000000" w:themeColor="text1"/>
          <w:sz w:val="20"/>
          <w:szCs w:val="20"/>
        </w:rPr>
        <w:t>e réception des livrables validés</w:t>
      </w:r>
      <w:r w:rsidR="4FDBEBB0" w:rsidRPr="00A425B9">
        <w:rPr>
          <w:color w:val="000000" w:themeColor="text1"/>
          <w:sz w:val="20"/>
          <w:szCs w:val="20"/>
        </w:rPr>
        <w:t>.</w:t>
      </w:r>
    </w:p>
    <w:p w14:paraId="0C3EA0A6" w14:textId="57732C38" w:rsidR="00A228E1" w:rsidRPr="00416CFA" w:rsidRDefault="003654D4" w:rsidP="46B9D2B7">
      <w:pPr>
        <w:spacing w:before="240"/>
        <w:jc w:val="both"/>
        <w:rPr>
          <w:color w:val="000000" w:themeColor="text1"/>
          <w:sz w:val="20"/>
          <w:szCs w:val="20"/>
          <w:highlight w:val="green"/>
        </w:rPr>
      </w:pPr>
      <w:r w:rsidRPr="46B9D2B7">
        <w:rPr>
          <w:sz w:val="20"/>
          <w:szCs w:val="20"/>
        </w:rPr>
        <w:t>Ce délai est néanmoins suspendu en cas de rejet de la demande de paiement par le pouvoir adjudicateur à des fins de corrections, jusqu’à la remise d’une nouvelle facture en bonne et due forme.</w:t>
      </w:r>
    </w:p>
    <w:p w14:paraId="47A50B06" w14:textId="6283EA18" w:rsidR="00A228E1" w:rsidRPr="00A425B9" w:rsidRDefault="22ABD595" w:rsidP="46B9D2B7">
      <w:pPr>
        <w:spacing w:before="240"/>
        <w:jc w:val="both"/>
        <w:rPr>
          <w:color w:val="000000" w:themeColor="text1"/>
          <w:sz w:val="20"/>
          <w:szCs w:val="20"/>
        </w:rPr>
      </w:pPr>
      <w:r w:rsidRPr="00A425B9">
        <w:rPr>
          <w:color w:val="000000" w:themeColor="text1"/>
          <w:sz w:val="20"/>
          <w:szCs w:val="20"/>
        </w:rPr>
        <w:t>Tout dépôt de facture effectué sans réception des livrables validés fera l’objet d’un rejet automatique.</w:t>
      </w:r>
    </w:p>
    <w:p w14:paraId="68537DA7" w14:textId="1D608234" w:rsidR="00A228E1" w:rsidRPr="00172A6F" w:rsidRDefault="00A228E1" w:rsidP="002B4CFD">
      <w:pPr>
        <w:pStyle w:val="Titre3"/>
        <w:numPr>
          <w:ilvl w:val="2"/>
          <w:numId w:val="10"/>
        </w:numPr>
        <w:ind w:left="1985"/>
        <w:jc w:val="both"/>
        <w:rPr>
          <w:rFonts w:cstheme="minorHAnsi"/>
          <w:i/>
          <w:iCs/>
          <w:color w:val="auto"/>
        </w:rPr>
      </w:pPr>
      <w:bookmarkStart w:id="52" w:name="_Toc180155036"/>
      <w:r w:rsidRPr="00172A6F">
        <w:rPr>
          <w:rFonts w:cstheme="minorHAnsi"/>
          <w:i/>
          <w:iCs/>
          <w:color w:val="auto"/>
        </w:rPr>
        <w:t>Retard de paiement</w:t>
      </w:r>
      <w:bookmarkEnd w:id="52"/>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rPr>
          <w:sz w:val="20"/>
          <w:szCs w:val="20"/>
        </w:rPr>
      </w:pPr>
      <w:r w:rsidRPr="392B7E6E">
        <w:rPr>
          <w:sz w:val="20"/>
          <w:szCs w:val="20"/>
        </w:rPr>
        <w:t>En outre, le retard de paiement donne lie</w:t>
      </w:r>
      <w:r w:rsidR="6F138B11" w:rsidRPr="392B7E6E">
        <w:rPr>
          <w:sz w:val="20"/>
          <w:szCs w:val="20"/>
        </w:rPr>
        <w:t>u</w:t>
      </w:r>
      <w:r w:rsidRPr="392B7E6E">
        <w:rPr>
          <w:sz w:val="20"/>
          <w:szCs w:val="20"/>
        </w:rPr>
        <w:t>, de plein droit et sans autre formalité, au versement d’une indemnité forfaitaire pour frais de recouvrement d'un montant de quarante euros</w:t>
      </w:r>
      <w:r w:rsidR="5860155D" w:rsidRPr="392B7E6E">
        <w:rPr>
          <w:sz w:val="20"/>
          <w:szCs w:val="20"/>
        </w:rPr>
        <w:t xml:space="preserve"> (40 €)</w:t>
      </w:r>
      <w:r w:rsidRPr="392B7E6E">
        <w:rPr>
          <w:sz w:val="20"/>
          <w:szCs w:val="20"/>
        </w:rPr>
        <w:t>.</w:t>
      </w:r>
    </w:p>
    <w:p w14:paraId="022E0D03" w14:textId="20A1BA53" w:rsidR="000C7569" w:rsidRPr="00FE4B34" w:rsidRDefault="4E20DF55" w:rsidP="00C54B34">
      <w:pPr>
        <w:pStyle w:val="Titre2"/>
      </w:pPr>
      <w:bookmarkStart w:id="53" w:name="_Toc180155037"/>
      <w:r>
        <w:lastRenderedPageBreak/>
        <w:t>Modalités de paiement en cas de cotraitance et/ou sous</w:t>
      </w:r>
      <w:r w:rsidR="2F107F22">
        <w:t>-</w:t>
      </w:r>
      <w:r>
        <w:t>traitance</w:t>
      </w:r>
      <w:bookmarkEnd w:id="53"/>
    </w:p>
    <w:p w14:paraId="3BB5D4B4" w14:textId="6CA66F8A" w:rsidR="000C7569" w:rsidRPr="00172A6F" w:rsidRDefault="000C7569" w:rsidP="002B4CFD">
      <w:pPr>
        <w:pStyle w:val="Titre3"/>
        <w:numPr>
          <w:ilvl w:val="2"/>
          <w:numId w:val="10"/>
        </w:numPr>
        <w:ind w:left="1985"/>
        <w:jc w:val="both"/>
        <w:rPr>
          <w:rFonts w:cstheme="minorHAnsi"/>
          <w:i/>
          <w:iCs/>
          <w:color w:val="auto"/>
        </w:rPr>
      </w:pPr>
      <w:bookmarkStart w:id="54" w:name="_Toc180155038"/>
      <w:r w:rsidRPr="00172A6F">
        <w:rPr>
          <w:rFonts w:cstheme="minorHAnsi"/>
          <w:i/>
          <w:iCs/>
          <w:color w:val="auto"/>
        </w:rPr>
        <w:t>Facturation et paiement en cas de co-traitance</w:t>
      </w:r>
      <w:bookmarkEnd w:id="54"/>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6E9CFE3A" w14:textId="35246B8E" w:rsidR="000C7569" w:rsidRPr="001D4691" w:rsidRDefault="4E20DF55" w:rsidP="392B7E6E">
      <w:pPr>
        <w:jc w:val="both"/>
        <w:rPr>
          <w:color w:val="0000FF"/>
          <w:sz w:val="20"/>
          <w:szCs w:val="20"/>
        </w:rPr>
      </w:pPr>
      <w:r w:rsidRPr="392B7E6E">
        <w:rPr>
          <w:sz w:val="20"/>
          <w:szCs w:val="20"/>
        </w:rPr>
        <w:t xml:space="preserve">Les autres dispositions relatives à la cotraitance s’appliquent selon </w:t>
      </w:r>
      <w:r w:rsidRPr="006D2498">
        <w:rPr>
          <w:color w:val="000000" w:themeColor="text1"/>
          <w:sz w:val="20"/>
          <w:szCs w:val="20"/>
        </w:rPr>
        <w:t>l’article 12.1 du CCAG</w:t>
      </w:r>
      <w:r w:rsidR="70DEFF8B" w:rsidRPr="006D2498">
        <w:rPr>
          <w:color w:val="000000" w:themeColor="text1"/>
          <w:sz w:val="20"/>
          <w:szCs w:val="20"/>
        </w:rPr>
        <w:t xml:space="preserve"> </w:t>
      </w:r>
      <w:r w:rsidR="0F8A10B2" w:rsidRPr="006D2498">
        <w:rPr>
          <w:color w:val="000000" w:themeColor="text1"/>
          <w:sz w:val="20"/>
          <w:szCs w:val="20"/>
        </w:rPr>
        <w:t>applicable au présent marché</w:t>
      </w:r>
      <w:r w:rsidR="3ED3894C" w:rsidRPr="392B7E6E">
        <w:rPr>
          <w:color w:val="0000FF"/>
          <w:sz w:val="20"/>
          <w:szCs w:val="20"/>
        </w:rPr>
        <w:t>.</w:t>
      </w:r>
    </w:p>
    <w:p w14:paraId="58157C7B" w14:textId="791A5CDC" w:rsidR="006301CC" w:rsidRPr="00172A6F" w:rsidRDefault="006301CC" w:rsidP="002B4CFD">
      <w:pPr>
        <w:pStyle w:val="Titre3"/>
        <w:numPr>
          <w:ilvl w:val="2"/>
          <w:numId w:val="10"/>
        </w:numPr>
        <w:ind w:left="1985"/>
        <w:jc w:val="both"/>
        <w:rPr>
          <w:rFonts w:cstheme="minorHAnsi"/>
          <w:i/>
          <w:iCs/>
          <w:color w:val="auto"/>
        </w:rPr>
      </w:pPr>
      <w:bookmarkStart w:id="55" w:name="_Toc180155039"/>
      <w:r w:rsidRPr="00172A6F">
        <w:rPr>
          <w:rFonts w:cstheme="minorHAnsi"/>
          <w:i/>
          <w:iCs/>
          <w:color w:val="auto"/>
        </w:rPr>
        <w:t>Facturation et paiement en cas de sous-</w:t>
      </w:r>
      <w:bookmarkEnd w:id="55"/>
      <w:r w:rsidR="00012916" w:rsidRPr="00012916">
        <w:rPr>
          <w:rFonts w:cstheme="minorHAnsi"/>
          <w:i/>
          <w:iCs/>
          <w:color w:val="auto"/>
        </w:rPr>
        <w:t>traitance</w:t>
      </w:r>
    </w:p>
    <w:p w14:paraId="5684A539" w14:textId="7A564619"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sous-traitant adresse sa demande de paiement libellé au nom du pouvoir adjudicateur au titulaire du marché, sous pli recommandé avec accusé réception, ou la dépose auprès du pouvoir adjudicateur contre récépissé.</w:t>
      </w:r>
    </w:p>
    <w:p w14:paraId="661EA1B9" w14:textId="615A8E7C" w:rsidR="006301CC" w:rsidRPr="00416CFA" w:rsidRDefault="006301CC" w:rsidP="00691B31">
      <w:pPr>
        <w:jc w:val="both"/>
        <w:rPr>
          <w:rFonts w:cstheme="minorHAnsi"/>
          <w:bCs/>
          <w:sz w:val="20"/>
          <w:szCs w:val="20"/>
        </w:rPr>
      </w:pPr>
      <w:r w:rsidRPr="00416CFA">
        <w:rPr>
          <w:rFonts w:cstheme="minorHAnsi"/>
          <w:bCs/>
          <w:sz w:val="20"/>
          <w:szCs w:val="20"/>
        </w:rPr>
        <w:t>Conformément à l’article R2193-12 et suivants du code de la commande publique, le titulaire a 1</w:t>
      </w:r>
      <w:r w:rsidR="0092113B" w:rsidRPr="00416CFA">
        <w:rPr>
          <w:rFonts w:cstheme="minorHAnsi"/>
          <w:bCs/>
          <w:sz w:val="20"/>
          <w:szCs w:val="20"/>
        </w:rPr>
        <w:t>5</w:t>
      </w:r>
      <w:r w:rsidRPr="00416CFA">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sz w:val="20"/>
          <w:szCs w:val="20"/>
        </w:rPr>
      </w:pPr>
      <w:r w:rsidRPr="00416CFA">
        <w:rPr>
          <w:rFonts w:cstheme="minorHAnsi"/>
          <w:bCs/>
          <w:sz w:val="20"/>
          <w:szCs w:val="20"/>
        </w:rPr>
        <w:t>Le paiement du sous-traitant s’effectue dans le respect du délai global de paiement. Ce délai court à compter de la réception par le pouvoir adjudicateur</w:t>
      </w:r>
      <w:r w:rsidR="0092113B" w:rsidRPr="00416CFA">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2B4CFD">
      <w:pPr>
        <w:pStyle w:val="Titre3"/>
        <w:numPr>
          <w:ilvl w:val="2"/>
          <w:numId w:val="10"/>
        </w:numPr>
        <w:ind w:left="1985"/>
        <w:jc w:val="both"/>
        <w:rPr>
          <w:rFonts w:cstheme="minorHAnsi"/>
          <w:i/>
          <w:iCs/>
          <w:color w:val="auto"/>
        </w:rPr>
      </w:pPr>
      <w:bookmarkStart w:id="56" w:name="_Toc180155040"/>
      <w:r w:rsidRPr="00172A6F">
        <w:rPr>
          <w:rFonts w:cstheme="minorHAnsi"/>
          <w:i/>
          <w:iCs/>
          <w:color w:val="auto"/>
        </w:rPr>
        <w:t>Cession ou nantissement des créances</w:t>
      </w:r>
      <w:bookmarkEnd w:id="56"/>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0B3F3A79" w:rsidR="0092113B" w:rsidRDefault="0092113B" w:rsidP="00691B31">
      <w:pPr>
        <w:jc w:val="both"/>
        <w:rPr>
          <w:rFonts w:cstheme="minorHAnsi"/>
          <w:bCs/>
          <w:sz w:val="20"/>
          <w:szCs w:val="20"/>
        </w:rPr>
      </w:pPr>
      <w:r w:rsidRPr="00416CFA">
        <w:rPr>
          <w:rFonts w:cstheme="minorHAnsi"/>
          <w:bCs/>
          <w:sz w:val="20"/>
          <w:szCs w:val="20"/>
        </w:rPr>
        <w:t>En cas de sous-traitance, le</w:t>
      </w:r>
      <w:r w:rsidR="00BC2DA1">
        <w:rPr>
          <w:rFonts w:cstheme="minorHAnsi"/>
          <w:bCs/>
          <w:sz w:val="20"/>
          <w:szCs w:val="20"/>
        </w:rPr>
        <w:t>s créances découlant du</w:t>
      </w:r>
      <w:r w:rsidRPr="00416CFA">
        <w:rPr>
          <w:rFonts w:cstheme="minorHAnsi"/>
          <w:bCs/>
          <w:sz w:val="20"/>
          <w:szCs w:val="20"/>
        </w:rPr>
        <w:t xml:space="preserve"> présent marché ne peu</w:t>
      </w:r>
      <w:r w:rsidR="00BC2DA1">
        <w:rPr>
          <w:rFonts w:cstheme="minorHAnsi"/>
          <w:bCs/>
          <w:sz w:val="20"/>
          <w:szCs w:val="20"/>
        </w:rPr>
        <w:t>ven</w:t>
      </w:r>
      <w:r w:rsidRPr="00416CFA">
        <w:rPr>
          <w:rFonts w:cstheme="minorHAnsi"/>
          <w:bCs/>
          <w:sz w:val="20"/>
          <w:szCs w:val="20"/>
        </w:rPr>
        <w:t>t être nanti</w:t>
      </w:r>
      <w:r w:rsidR="00BC2DA1">
        <w:rPr>
          <w:rFonts w:cstheme="minorHAnsi"/>
          <w:bCs/>
          <w:sz w:val="20"/>
          <w:szCs w:val="20"/>
        </w:rPr>
        <w:t xml:space="preserve">es ou cédées </w:t>
      </w:r>
      <w:r w:rsidRPr="00416CFA">
        <w:rPr>
          <w:rFonts w:cstheme="minorHAnsi"/>
          <w:bCs/>
          <w:sz w:val="20"/>
          <w:szCs w:val="20"/>
        </w:rPr>
        <w:t>qu’à hauteur des prestations exécutées par le titulaire ou membre du groupement conjoint à l’origine de la demande de sous-traitance.</w:t>
      </w:r>
    </w:p>
    <w:p w14:paraId="6E9B5AEC" w14:textId="030E98B6" w:rsidR="00E62938" w:rsidRPr="00E62938" w:rsidRDefault="00E62938" w:rsidP="00E62938">
      <w:pPr>
        <w:jc w:val="both"/>
        <w:rPr>
          <w:rFonts w:cstheme="minorHAnsi"/>
          <w:iCs/>
          <w:color w:val="000000"/>
          <w:sz w:val="20"/>
        </w:rPr>
      </w:pPr>
      <w:r w:rsidRPr="00012916">
        <w:rPr>
          <w:rFonts w:cstheme="minorHAnsi"/>
          <w:bCs/>
          <w:sz w:val="20"/>
          <w:szCs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2B4CFD">
      <w:pPr>
        <w:pStyle w:val="Titre1"/>
        <w:numPr>
          <w:ilvl w:val="0"/>
          <w:numId w:val="10"/>
        </w:numPr>
        <w:pBdr>
          <w:top w:val="single" w:sz="2" w:space="1" w:color="auto"/>
          <w:bottom w:val="single" w:sz="12" w:space="1" w:color="auto"/>
        </w:pBdr>
        <w:tabs>
          <w:tab w:val="num" w:pos="284"/>
        </w:tabs>
        <w:spacing w:before="600" w:after="360"/>
        <w:ind w:left="284" w:hanging="360"/>
        <w:jc w:val="both"/>
        <w:rPr>
          <w:rFonts w:cstheme="minorHAnsi"/>
          <w:sz w:val="32"/>
          <w:szCs w:val="32"/>
        </w:rPr>
      </w:pPr>
      <w:bookmarkStart w:id="57" w:name="_Toc180155041"/>
      <w:bookmarkStart w:id="58" w:name="_Ref186706600"/>
      <w:bookmarkStart w:id="59" w:name="_Ref116370716"/>
      <w:bookmarkStart w:id="60" w:name="_Ref116370793"/>
      <w:bookmarkStart w:id="61" w:name="_Toc224493740"/>
      <w:r w:rsidRPr="00B06823">
        <w:rPr>
          <w:rFonts w:cstheme="minorHAnsi"/>
          <w:sz w:val="32"/>
          <w:szCs w:val="32"/>
        </w:rPr>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57"/>
      <w:bookmarkEnd w:id="58"/>
      <w:bookmarkEnd w:id="61"/>
      <w:r w:rsidRPr="00B06823">
        <w:rPr>
          <w:rFonts w:cstheme="minorHAnsi"/>
          <w:sz w:val="32"/>
          <w:szCs w:val="32"/>
        </w:rPr>
        <w:t xml:space="preserve"> </w:t>
      </w:r>
      <w:bookmarkEnd w:id="59"/>
      <w:bookmarkEnd w:id="60"/>
    </w:p>
    <w:p w14:paraId="3FB98561" w14:textId="67943469" w:rsidR="00FB0D70" w:rsidRDefault="005D56D0" w:rsidP="00C54B34">
      <w:pPr>
        <w:pStyle w:val="Titre2"/>
      </w:pPr>
      <w:bookmarkStart w:id="62" w:name="_Toc180155042"/>
      <w:r w:rsidRPr="000B11B4">
        <w:t>Interlocuteurs</w:t>
      </w:r>
      <w:r w:rsidR="00FB0D70" w:rsidRPr="000B11B4">
        <w:t xml:space="preserve"> du titulaire</w:t>
      </w:r>
      <w:bookmarkEnd w:id="62"/>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szCs w:val="20"/>
              </w:rPr>
            </w:pPr>
            <w:r w:rsidRPr="00FB0D70">
              <w:rPr>
                <w:rFonts w:cstheme="minorHAnsi"/>
                <w:b/>
                <w:sz w:val="20"/>
                <w:szCs w:val="20"/>
              </w:rPr>
              <w:t>Suivi contractuel et administratif du marché</w:t>
            </w:r>
          </w:p>
        </w:tc>
        <w:tc>
          <w:tcPr>
            <w:tcW w:w="5386" w:type="dxa"/>
            <w:shd w:val="clear" w:color="auto" w:fill="FFFFFF" w:themeFill="background1"/>
          </w:tcPr>
          <w:p w14:paraId="64FF836E" w14:textId="17275392" w:rsidR="009C3C25" w:rsidRPr="00FB0D70" w:rsidRDefault="009C3C25" w:rsidP="003950FD">
            <w:pPr>
              <w:spacing w:before="240"/>
              <w:jc w:val="both"/>
              <w:rPr>
                <w:rFonts w:cstheme="minorHAnsi"/>
                <w:bCs/>
                <w:sz w:val="20"/>
                <w:szCs w:val="20"/>
              </w:rPr>
            </w:pPr>
            <w:r w:rsidRPr="00FB0D70">
              <w:rPr>
                <w:rFonts w:cstheme="minorHAnsi"/>
                <w:bCs/>
                <w:sz w:val="20"/>
                <w:szCs w:val="20"/>
              </w:rPr>
              <w:t xml:space="preserve">Le nom de l’interlocuteur du </w:t>
            </w:r>
            <w:r w:rsidR="00FF0F48">
              <w:rPr>
                <w:rFonts w:cstheme="minorHAnsi"/>
                <w:bCs/>
                <w:sz w:val="20"/>
                <w:szCs w:val="20"/>
              </w:rPr>
              <w:t>titulaire</w:t>
            </w:r>
            <w:r w:rsidRPr="00FB0D70">
              <w:rPr>
                <w:rFonts w:cstheme="minorHAnsi"/>
                <w:bCs/>
                <w:sz w:val="20"/>
                <w:szCs w:val="20"/>
              </w:rPr>
              <w:t xml:space="preserve"> pour le suivi administratif et contractuel du marché sera communiqué au titulaire après la notification du marché.</w:t>
            </w: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szCs w:val="20"/>
              </w:rPr>
            </w:pPr>
            <w:r w:rsidRPr="00FB0D70">
              <w:rPr>
                <w:rFonts w:cstheme="minorHAnsi"/>
                <w:b/>
                <w:sz w:val="20"/>
                <w:szCs w:val="20"/>
              </w:rPr>
              <w:t>Suivi opérationnel des prestations du marché</w:t>
            </w:r>
          </w:p>
        </w:tc>
        <w:tc>
          <w:tcPr>
            <w:tcW w:w="5386" w:type="dxa"/>
            <w:shd w:val="clear" w:color="auto" w:fill="FFFFFF" w:themeFill="background1"/>
          </w:tcPr>
          <w:p w14:paraId="28AB3A2D" w14:textId="0006E380" w:rsidR="009C3C25" w:rsidRPr="00FB0D70" w:rsidRDefault="009C3C25" w:rsidP="00425120">
            <w:pPr>
              <w:spacing w:before="240"/>
              <w:jc w:val="both"/>
              <w:rPr>
                <w:rFonts w:cstheme="minorHAnsi"/>
                <w:bCs/>
                <w:sz w:val="20"/>
                <w:szCs w:val="20"/>
              </w:rPr>
            </w:pPr>
            <w:r w:rsidRPr="00FB0D70">
              <w:rPr>
                <w:rFonts w:cstheme="minorHAnsi"/>
                <w:bCs/>
                <w:sz w:val="20"/>
                <w:szCs w:val="20"/>
              </w:rPr>
              <w:t xml:space="preserve">L’interlocuteur du </w:t>
            </w:r>
            <w:r w:rsidR="00FF0F48">
              <w:rPr>
                <w:rFonts w:cstheme="minorHAnsi"/>
                <w:bCs/>
                <w:sz w:val="20"/>
                <w:szCs w:val="20"/>
              </w:rPr>
              <w:t>titulaire</w:t>
            </w:r>
            <w:r w:rsidRPr="00FB0D70">
              <w:rPr>
                <w:rFonts w:cstheme="minorHAnsi"/>
                <w:bCs/>
                <w:sz w:val="20"/>
                <w:szCs w:val="20"/>
              </w:rPr>
              <w:t xml:space="preserve"> pour le suivi opérationnel du marché sera communiqué au titulaire après la notification du marché.</w:t>
            </w:r>
          </w:p>
        </w:tc>
      </w:tr>
    </w:tbl>
    <w:p w14:paraId="31636533" w14:textId="5438E90F" w:rsidR="005D56D0" w:rsidRPr="00A425B9" w:rsidRDefault="5CCED525" w:rsidP="46B9D2B7">
      <w:pPr>
        <w:pStyle w:val="Titre2"/>
      </w:pPr>
      <w:r>
        <w:lastRenderedPageBreak/>
        <w:t xml:space="preserve">Réunion de </w:t>
      </w:r>
      <w:r w:rsidRPr="00A425B9">
        <w:t>lancement</w:t>
      </w:r>
      <w:r w:rsidR="0795979D" w:rsidRPr="00A425B9">
        <w:t xml:space="preserve"> du marché</w:t>
      </w:r>
    </w:p>
    <w:p w14:paraId="3100E74A" w14:textId="490C3376" w:rsidR="005D56D0" w:rsidRDefault="005D56D0" w:rsidP="00A557DD">
      <w:pPr>
        <w:jc w:val="both"/>
        <w:rPr>
          <w:rFonts w:eastAsiaTheme="majorEastAsia" w:cstheme="minorHAnsi"/>
          <w:color w:val="0000FF"/>
          <w:sz w:val="20"/>
          <w:szCs w:val="20"/>
        </w:rPr>
      </w:pPr>
      <w:r w:rsidRPr="00A425B9">
        <w:rPr>
          <w:sz w:val="20"/>
          <w:szCs w:val="20"/>
        </w:rPr>
        <w:t xml:space="preserve">La réunion de lancement aura lieu au plus tard </w:t>
      </w:r>
      <w:r w:rsidR="00A425B9" w:rsidRPr="00A425B9">
        <w:rPr>
          <w:sz w:val="20"/>
          <w:szCs w:val="20"/>
        </w:rPr>
        <w:t>30</w:t>
      </w:r>
      <w:r w:rsidRPr="00A425B9">
        <w:rPr>
          <w:sz w:val="20"/>
          <w:szCs w:val="20"/>
        </w:rPr>
        <w:t xml:space="preserve"> jours après</w:t>
      </w:r>
      <w:r w:rsidRPr="00845843">
        <w:rPr>
          <w:sz w:val="20"/>
          <w:szCs w:val="20"/>
        </w:rPr>
        <w:t xml:space="preserve"> la notification du marché</w:t>
      </w:r>
      <w:r w:rsidRPr="000B11B4">
        <w:rPr>
          <w:rFonts w:eastAsiaTheme="majorEastAsia" w:cstheme="minorHAnsi"/>
          <w:color w:val="0000FF"/>
          <w:sz w:val="20"/>
          <w:szCs w:val="20"/>
        </w:rPr>
        <w:t>.</w:t>
      </w:r>
    </w:p>
    <w:p w14:paraId="1EEF9774" w14:textId="77777777" w:rsidR="00764335" w:rsidRPr="00764335" w:rsidRDefault="00764335" w:rsidP="00C54B34">
      <w:pPr>
        <w:pStyle w:val="Titre2"/>
      </w:pPr>
      <w:r w:rsidRPr="00764335">
        <w:t>Suivi des prestations</w:t>
      </w:r>
    </w:p>
    <w:p w14:paraId="68920C30" w14:textId="399BDF24" w:rsidR="00764335" w:rsidRPr="00632301" w:rsidRDefault="00764335" w:rsidP="00764335">
      <w:pPr>
        <w:jc w:val="both"/>
        <w:rPr>
          <w:sz w:val="20"/>
          <w:szCs w:val="20"/>
        </w:rPr>
      </w:pPr>
      <w:r w:rsidRPr="00632301">
        <w:rPr>
          <w:sz w:val="20"/>
          <w:szCs w:val="20"/>
        </w:rPr>
        <w:t xml:space="preserve">Le titulaire </w:t>
      </w:r>
      <w:r>
        <w:rPr>
          <w:sz w:val="20"/>
          <w:szCs w:val="20"/>
        </w:rPr>
        <w:t xml:space="preserve">met </w:t>
      </w:r>
      <w:r w:rsidRPr="00632301">
        <w:rPr>
          <w:sz w:val="20"/>
          <w:szCs w:val="20"/>
        </w:rPr>
        <w:t>à disposition de la Direction des</w:t>
      </w:r>
      <w:r w:rsidR="00845843">
        <w:rPr>
          <w:sz w:val="20"/>
          <w:szCs w:val="20"/>
        </w:rPr>
        <w:t xml:space="preserve"> Affaires Juridiques, Achats et Assurance (DAJAA)</w:t>
      </w:r>
      <w:r w:rsidRPr="00632301">
        <w:rPr>
          <w:sz w:val="20"/>
          <w:szCs w:val="20"/>
        </w:rPr>
        <w:t>, un suivi de</w:t>
      </w:r>
      <w:r>
        <w:rPr>
          <w:sz w:val="20"/>
          <w:szCs w:val="20"/>
        </w:rPr>
        <w:t>s</w:t>
      </w:r>
      <w:r w:rsidRPr="00632301">
        <w:rPr>
          <w:sz w:val="20"/>
          <w:szCs w:val="20"/>
        </w:rPr>
        <w:t xml:space="preserve"> prestation</w:t>
      </w:r>
      <w:r>
        <w:rPr>
          <w:sz w:val="20"/>
          <w:szCs w:val="20"/>
        </w:rPr>
        <w:t>s</w:t>
      </w:r>
      <w:r w:rsidRPr="00F47B3F">
        <w:rPr>
          <w:sz w:val="20"/>
          <w:szCs w:val="20"/>
        </w:rPr>
        <w:t xml:space="preserve"> </w:t>
      </w:r>
      <w:r>
        <w:rPr>
          <w:sz w:val="20"/>
          <w:szCs w:val="20"/>
        </w:rPr>
        <w:t>pour toutes les entités bénéficiaires du présent marché</w:t>
      </w:r>
      <w:r w:rsidRPr="00632301">
        <w:rPr>
          <w:sz w:val="20"/>
          <w:szCs w:val="20"/>
        </w:rPr>
        <w:t xml:space="preserve">, comprenant </w:t>
      </w:r>
      <w:r w:rsidR="00845843">
        <w:rPr>
          <w:sz w:val="20"/>
          <w:szCs w:val="20"/>
        </w:rPr>
        <w:t>à</w:t>
      </w:r>
      <w:r w:rsidRPr="00632301">
        <w:rPr>
          <w:sz w:val="20"/>
          <w:szCs w:val="20"/>
        </w:rPr>
        <w:t xml:space="preserve"> minima les informations suivantes</w:t>
      </w:r>
      <w:r>
        <w:rPr>
          <w:sz w:val="20"/>
          <w:szCs w:val="20"/>
        </w:rPr>
        <w:t xml:space="preserve"> </w:t>
      </w:r>
      <w:r w:rsidRPr="00632301">
        <w:rPr>
          <w:sz w:val="20"/>
          <w:szCs w:val="20"/>
        </w:rPr>
        <w:t>:</w:t>
      </w:r>
    </w:p>
    <w:p w14:paraId="45EA7F7A" w14:textId="77777777" w:rsidR="00764335" w:rsidRPr="00632301" w:rsidRDefault="00764335" w:rsidP="002B4CFD">
      <w:pPr>
        <w:pStyle w:val="Paragraphedeliste"/>
        <w:numPr>
          <w:ilvl w:val="0"/>
          <w:numId w:val="40"/>
        </w:numPr>
        <w:rPr>
          <w:sz w:val="20"/>
          <w:szCs w:val="20"/>
        </w:rPr>
      </w:pPr>
      <w:r w:rsidRPr="00632301">
        <w:rPr>
          <w:sz w:val="20"/>
          <w:szCs w:val="20"/>
        </w:rPr>
        <w:t>comptes-rendus des réunions</w:t>
      </w:r>
      <w:r>
        <w:rPr>
          <w:sz w:val="20"/>
          <w:szCs w:val="20"/>
        </w:rPr>
        <w:t> ;</w:t>
      </w:r>
    </w:p>
    <w:p w14:paraId="713EE97A" w14:textId="1C639004" w:rsidR="00764335" w:rsidRPr="00632301" w:rsidRDefault="00764335" w:rsidP="002B4CFD">
      <w:pPr>
        <w:pStyle w:val="Paragraphedeliste"/>
        <w:numPr>
          <w:ilvl w:val="0"/>
          <w:numId w:val="40"/>
        </w:numPr>
        <w:rPr>
          <w:sz w:val="20"/>
          <w:szCs w:val="20"/>
        </w:rPr>
      </w:pPr>
      <w:r>
        <w:rPr>
          <w:sz w:val="20"/>
          <w:szCs w:val="20"/>
        </w:rPr>
        <w:t>état des consommations</w:t>
      </w:r>
      <w:r w:rsidR="00DB78A4">
        <w:rPr>
          <w:sz w:val="20"/>
          <w:szCs w:val="20"/>
        </w:rPr>
        <w:t xml:space="preserve"> par entité</w:t>
      </w:r>
      <w:r>
        <w:rPr>
          <w:sz w:val="20"/>
          <w:szCs w:val="20"/>
        </w:rPr>
        <w:t> ;</w:t>
      </w:r>
    </w:p>
    <w:p w14:paraId="4D7E20AA" w14:textId="4AA212FE" w:rsidR="00764335" w:rsidRPr="00DB78A4" w:rsidRDefault="00764335" w:rsidP="002B4CFD">
      <w:pPr>
        <w:pStyle w:val="Paragraphedeliste"/>
        <w:numPr>
          <w:ilvl w:val="0"/>
          <w:numId w:val="40"/>
        </w:numPr>
        <w:rPr>
          <w:sz w:val="20"/>
          <w:szCs w:val="20"/>
        </w:rPr>
      </w:pPr>
      <w:r w:rsidRPr="00DB78A4">
        <w:rPr>
          <w:sz w:val="20"/>
          <w:szCs w:val="20"/>
        </w:rPr>
        <w:t>relevé des incidents</w:t>
      </w:r>
      <w:r w:rsidR="00DB78A4" w:rsidRPr="00DB78A4">
        <w:rPr>
          <w:sz w:val="20"/>
          <w:szCs w:val="20"/>
        </w:rPr>
        <w:t xml:space="preserve"> et de</w:t>
      </w:r>
      <w:r w:rsidR="00DB78A4">
        <w:rPr>
          <w:sz w:val="20"/>
          <w:szCs w:val="20"/>
        </w:rPr>
        <w:t xml:space="preserve"> leur</w:t>
      </w:r>
      <w:r w:rsidRPr="00DB78A4">
        <w:rPr>
          <w:sz w:val="20"/>
          <w:szCs w:val="20"/>
        </w:rPr>
        <w:t>s résolutions ;</w:t>
      </w:r>
    </w:p>
    <w:p w14:paraId="7AB7FFCF" w14:textId="7682C41F" w:rsidR="00764335" w:rsidRDefault="00764335" w:rsidP="002B4CFD">
      <w:pPr>
        <w:pStyle w:val="Paragraphedeliste"/>
        <w:numPr>
          <w:ilvl w:val="0"/>
          <w:numId w:val="40"/>
        </w:numPr>
        <w:rPr>
          <w:sz w:val="20"/>
          <w:szCs w:val="20"/>
        </w:rPr>
      </w:pPr>
      <w:r>
        <w:rPr>
          <w:sz w:val="20"/>
          <w:szCs w:val="20"/>
        </w:rPr>
        <w:t>relevé et résultat des contrôles contradictoires</w:t>
      </w:r>
      <w:r w:rsidR="00FF0F48">
        <w:rPr>
          <w:sz w:val="20"/>
          <w:szCs w:val="20"/>
        </w:rPr>
        <w:t>, le cas échéant</w:t>
      </w:r>
      <w:r>
        <w:rPr>
          <w:sz w:val="20"/>
          <w:szCs w:val="20"/>
        </w:rPr>
        <w:t> ;</w:t>
      </w:r>
    </w:p>
    <w:p w14:paraId="72173141" w14:textId="7D068495" w:rsidR="00764335" w:rsidRDefault="00764335" w:rsidP="002B4CFD">
      <w:pPr>
        <w:pStyle w:val="Paragraphedeliste"/>
        <w:numPr>
          <w:ilvl w:val="0"/>
          <w:numId w:val="40"/>
        </w:numPr>
        <w:rPr>
          <w:sz w:val="20"/>
          <w:szCs w:val="20"/>
        </w:rPr>
      </w:pPr>
      <w:r>
        <w:rPr>
          <w:sz w:val="20"/>
          <w:szCs w:val="20"/>
        </w:rPr>
        <w:t>bilan carbone</w:t>
      </w:r>
      <w:r w:rsidR="00DB78A4">
        <w:rPr>
          <w:sz w:val="20"/>
          <w:szCs w:val="20"/>
        </w:rPr>
        <w:t>, le cas échéant</w:t>
      </w:r>
      <w:r>
        <w:rPr>
          <w:sz w:val="20"/>
          <w:szCs w:val="20"/>
        </w:rPr>
        <w:t> ;</w:t>
      </w:r>
    </w:p>
    <w:p w14:paraId="7EC97695" w14:textId="3C054A1F" w:rsidR="00764335" w:rsidRDefault="00764335" w:rsidP="002B4CFD">
      <w:pPr>
        <w:pStyle w:val="Paragraphedeliste"/>
        <w:numPr>
          <w:ilvl w:val="0"/>
          <w:numId w:val="40"/>
        </w:numPr>
        <w:jc w:val="both"/>
        <w:rPr>
          <w:sz w:val="20"/>
          <w:szCs w:val="20"/>
        </w:rPr>
      </w:pPr>
      <w:r>
        <w:rPr>
          <w:sz w:val="20"/>
          <w:szCs w:val="20"/>
        </w:rPr>
        <w:t>relevé du nombre de marchés subséquents faisant apparaître leur objet et leur montant facturé</w:t>
      </w:r>
      <w:r w:rsidR="00DB78A4">
        <w:rPr>
          <w:sz w:val="20"/>
          <w:szCs w:val="20"/>
        </w:rPr>
        <w:t>, le cas échéant</w:t>
      </w:r>
      <w:r w:rsidR="00306F62">
        <w:rPr>
          <w:sz w:val="20"/>
          <w:szCs w:val="20"/>
        </w:rPr>
        <w:t> ;</w:t>
      </w:r>
    </w:p>
    <w:p w14:paraId="063D0971" w14:textId="017E8D6F" w:rsidR="00764335" w:rsidRDefault="38C133C8" w:rsidP="00764335">
      <w:pPr>
        <w:jc w:val="both"/>
        <w:rPr>
          <w:sz w:val="20"/>
          <w:szCs w:val="20"/>
        </w:rPr>
      </w:pPr>
      <w:r w:rsidRPr="46B9D2B7">
        <w:rPr>
          <w:sz w:val="20"/>
          <w:szCs w:val="20"/>
        </w:rPr>
        <w:t xml:space="preserve">Ces informations pourront être mises à disposition sur le site du titulaire. Ce dernier communiquera à </w:t>
      </w:r>
      <w:r w:rsidRPr="00A425B9">
        <w:rPr>
          <w:sz w:val="20"/>
          <w:szCs w:val="20"/>
        </w:rPr>
        <w:t>l’acheteur</w:t>
      </w:r>
      <w:r w:rsidR="3E383508" w:rsidRPr="00A425B9">
        <w:rPr>
          <w:sz w:val="20"/>
          <w:szCs w:val="20"/>
        </w:rPr>
        <w:t xml:space="preserve"> dès qu’il en fera la demande </w:t>
      </w:r>
      <w:r w:rsidRPr="00A425B9">
        <w:rPr>
          <w:sz w:val="20"/>
          <w:szCs w:val="20"/>
        </w:rPr>
        <w:t>toutes les informations nécessaires à la connexion (en particulier les identifiant et mot</w:t>
      </w:r>
      <w:r w:rsidRPr="46B9D2B7">
        <w:rPr>
          <w:sz w:val="20"/>
          <w:szCs w:val="20"/>
        </w:rPr>
        <w:t xml:space="preserve"> de passe). </w:t>
      </w:r>
      <w:r w:rsidR="7E69D3B6" w:rsidRPr="46B9D2B7">
        <w:rPr>
          <w:sz w:val="20"/>
          <w:szCs w:val="20"/>
        </w:rPr>
        <w:t>À</w:t>
      </w:r>
      <w:r w:rsidRPr="46B9D2B7">
        <w:rPr>
          <w:sz w:val="20"/>
          <w:szCs w:val="20"/>
        </w:rPr>
        <w:t xml:space="preserve"> défaut, il fera parvenir à l’acheteur </w:t>
      </w:r>
      <w:r w:rsidR="70872631" w:rsidRPr="46B9D2B7">
        <w:rPr>
          <w:sz w:val="20"/>
          <w:szCs w:val="20"/>
        </w:rPr>
        <w:t>à sa demande,</w:t>
      </w:r>
      <w:r w:rsidRPr="46B9D2B7">
        <w:rPr>
          <w:rFonts w:eastAsia="Times New Roman"/>
          <w:i/>
          <w:iCs/>
          <w:color w:val="FF0000"/>
          <w:sz w:val="20"/>
          <w:szCs w:val="20"/>
          <w:lang w:eastAsia="fr-FR"/>
        </w:rPr>
        <w:t xml:space="preserve"> </w:t>
      </w:r>
      <w:r w:rsidRPr="46B9D2B7">
        <w:rPr>
          <w:sz w:val="20"/>
          <w:szCs w:val="20"/>
        </w:rPr>
        <w:t>l’ensemble des informations demandées ci-dessus</w:t>
      </w:r>
      <w:r w:rsidR="00A425B9">
        <w:rPr>
          <w:sz w:val="20"/>
          <w:szCs w:val="20"/>
        </w:rPr>
        <w:t xml:space="preserve"> en format modifiables (WORD, EXCEL)</w:t>
      </w:r>
      <w:r w:rsidRPr="46B9D2B7">
        <w:rPr>
          <w:sz w:val="20"/>
          <w:szCs w:val="20"/>
        </w:rPr>
        <w:t>.</w:t>
      </w:r>
    </w:p>
    <w:p w14:paraId="6883FF76" w14:textId="77777777" w:rsidR="00564F73" w:rsidRDefault="00564F73" w:rsidP="00C54B34">
      <w:pPr>
        <w:pStyle w:val="Titre2"/>
      </w:pPr>
      <w:bookmarkStart w:id="63" w:name="_Ref116371070"/>
      <w:bookmarkStart w:id="64" w:name="_Toc180155044"/>
      <w:r w:rsidRPr="00471D5D">
        <w:t>Modalités d’exécution</w:t>
      </w:r>
      <w:bookmarkEnd w:id="63"/>
      <w:bookmarkEnd w:id="64"/>
    </w:p>
    <w:p w14:paraId="3E41DD40" w14:textId="3C36D0E1" w:rsidR="00B360BB" w:rsidRPr="00B360BB" w:rsidRDefault="00B360BB" w:rsidP="002B4CFD">
      <w:pPr>
        <w:pStyle w:val="Titre3"/>
        <w:numPr>
          <w:ilvl w:val="2"/>
          <w:numId w:val="10"/>
        </w:numPr>
        <w:ind w:left="1985"/>
        <w:jc w:val="both"/>
        <w:rPr>
          <w:rFonts w:cstheme="minorHAnsi"/>
          <w:i/>
          <w:iCs/>
          <w:color w:val="auto"/>
        </w:rPr>
      </w:pPr>
      <w:r w:rsidRPr="00B360BB">
        <w:rPr>
          <w:rFonts w:cstheme="minorHAnsi"/>
          <w:i/>
          <w:iCs/>
          <w:color w:val="auto"/>
        </w:rPr>
        <w:t>Devis préalable</w:t>
      </w:r>
    </w:p>
    <w:p w14:paraId="6F06993A" w14:textId="77777777" w:rsidR="00B360BB" w:rsidRPr="000C5E56" w:rsidRDefault="00B360BB" w:rsidP="00B360BB">
      <w:pPr>
        <w:pStyle w:val="Paragraphedeliste"/>
        <w:ind w:left="0"/>
        <w:jc w:val="both"/>
        <w:rPr>
          <w:sz w:val="20"/>
          <w:szCs w:val="20"/>
        </w:rPr>
      </w:pPr>
      <w:r w:rsidRPr="000C5E56">
        <w:rPr>
          <w:sz w:val="20"/>
          <w:szCs w:val="20"/>
        </w:rPr>
        <w:t>La passation de chaque commande fera l'objet au préalable d'un devis quantitatif – estimatif établi par le titulaire.</w:t>
      </w:r>
    </w:p>
    <w:p w14:paraId="6B3149B8" w14:textId="77777777" w:rsidR="00B360BB" w:rsidRPr="000C5E56" w:rsidRDefault="00B360BB" w:rsidP="00B360BB">
      <w:pPr>
        <w:pStyle w:val="Paragraphedeliste"/>
        <w:ind w:left="0"/>
        <w:jc w:val="both"/>
        <w:rPr>
          <w:sz w:val="20"/>
          <w:szCs w:val="20"/>
        </w:rPr>
      </w:pPr>
      <w:r w:rsidRPr="000C5E56">
        <w:rPr>
          <w:sz w:val="20"/>
          <w:szCs w:val="20"/>
        </w:rPr>
        <w:t>Ces devis seront établis, après demande du Maître de l'Ouvrage, et après communication au titulaire des renseignements et documents nécessaires à l'établissement du devis suivant les prix unitaires du BPU.</w:t>
      </w:r>
    </w:p>
    <w:p w14:paraId="66F54A95" w14:textId="77777777" w:rsidR="000C5E56" w:rsidRDefault="000C5E56" w:rsidP="00B360BB">
      <w:pPr>
        <w:pStyle w:val="Paragraphedeliste"/>
        <w:ind w:left="0"/>
        <w:jc w:val="both"/>
        <w:rPr>
          <w:sz w:val="20"/>
          <w:szCs w:val="20"/>
        </w:rPr>
      </w:pPr>
    </w:p>
    <w:p w14:paraId="7D4A4EBF" w14:textId="61C1E82F" w:rsidR="00B360BB" w:rsidRPr="000C5E56" w:rsidRDefault="00B360BB" w:rsidP="00B360BB">
      <w:pPr>
        <w:pStyle w:val="Paragraphedeliste"/>
        <w:ind w:left="0"/>
        <w:jc w:val="both"/>
        <w:rPr>
          <w:sz w:val="20"/>
          <w:szCs w:val="20"/>
        </w:rPr>
      </w:pPr>
      <w:r w:rsidRPr="000C5E56">
        <w:rPr>
          <w:sz w:val="20"/>
          <w:szCs w:val="20"/>
        </w:rPr>
        <w:t>Le titulaire adressera au maître d’ouvrage son devis chiffré sur papier à en-tête de l’entreprise, à partir des prix unitaires du BPU.</w:t>
      </w:r>
    </w:p>
    <w:p w14:paraId="26BBFE0F" w14:textId="77777777" w:rsidR="00B360BB" w:rsidRPr="000C5E56" w:rsidRDefault="00B360BB" w:rsidP="000C5E56">
      <w:pPr>
        <w:pStyle w:val="Paragraphedeliste"/>
        <w:ind w:left="0"/>
        <w:jc w:val="both"/>
        <w:rPr>
          <w:sz w:val="20"/>
          <w:szCs w:val="20"/>
        </w:rPr>
      </w:pPr>
      <w:r w:rsidRPr="000C5E56">
        <w:rPr>
          <w:sz w:val="20"/>
          <w:szCs w:val="20"/>
        </w:rPr>
        <w:t>Il pourra être programmé à l'initiative du maître d’ouvrage, une visite du lieu des prestations, en présence du représentant du titulaire.</w:t>
      </w:r>
    </w:p>
    <w:p w14:paraId="150E44EB" w14:textId="77777777" w:rsidR="00B360BB" w:rsidRPr="000C5E56" w:rsidRDefault="00B360BB" w:rsidP="00B360BB">
      <w:pPr>
        <w:pStyle w:val="Paragraphedeliste"/>
        <w:ind w:left="0"/>
        <w:jc w:val="both"/>
        <w:rPr>
          <w:sz w:val="20"/>
          <w:szCs w:val="20"/>
        </w:rPr>
      </w:pPr>
    </w:p>
    <w:p w14:paraId="5F769913" w14:textId="233A1878" w:rsidR="00B360BB" w:rsidRPr="000C5E56" w:rsidRDefault="00B360BB" w:rsidP="00B360BB">
      <w:pPr>
        <w:pStyle w:val="Paragraphedeliste"/>
        <w:ind w:left="0"/>
        <w:jc w:val="both"/>
        <w:rPr>
          <w:sz w:val="20"/>
          <w:szCs w:val="20"/>
        </w:rPr>
      </w:pPr>
      <w:r w:rsidRPr="000C5E56">
        <w:rPr>
          <w:sz w:val="20"/>
          <w:szCs w:val="20"/>
        </w:rPr>
        <w:t>Les renseignements obligatoires à faire figurer sur les devis s</w:t>
      </w:r>
      <w:r w:rsidR="000C5E56">
        <w:rPr>
          <w:sz w:val="20"/>
          <w:szCs w:val="20"/>
        </w:rPr>
        <w:t>on</w:t>
      </w:r>
      <w:r w:rsidRPr="000C5E56">
        <w:rPr>
          <w:sz w:val="20"/>
          <w:szCs w:val="20"/>
        </w:rPr>
        <w:t xml:space="preserve">t les suivants : </w:t>
      </w:r>
    </w:p>
    <w:p w14:paraId="63DB6676" w14:textId="0D158F29" w:rsidR="00B360BB" w:rsidRPr="000C5E56" w:rsidRDefault="00B360BB" w:rsidP="002B4CFD">
      <w:pPr>
        <w:pStyle w:val="Paragraphedeliste"/>
        <w:numPr>
          <w:ilvl w:val="0"/>
          <w:numId w:val="48"/>
        </w:numPr>
        <w:jc w:val="both"/>
        <w:rPr>
          <w:sz w:val="20"/>
          <w:szCs w:val="20"/>
        </w:rPr>
      </w:pPr>
      <w:r w:rsidRPr="000C5E56">
        <w:rPr>
          <w:sz w:val="20"/>
          <w:szCs w:val="20"/>
        </w:rPr>
        <w:t xml:space="preserve">la référence du présent marché, </w:t>
      </w:r>
    </w:p>
    <w:p w14:paraId="72F6A0AB" w14:textId="5C03543F" w:rsidR="00B360BB" w:rsidRPr="000C5E56" w:rsidRDefault="00B360BB" w:rsidP="002B4CFD">
      <w:pPr>
        <w:pStyle w:val="Paragraphedeliste"/>
        <w:numPr>
          <w:ilvl w:val="0"/>
          <w:numId w:val="48"/>
        </w:numPr>
        <w:jc w:val="both"/>
        <w:rPr>
          <w:sz w:val="20"/>
          <w:szCs w:val="20"/>
        </w:rPr>
      </w:pPr>
      <w:r w:rsidRPr="000C5E56">
        <w:rPr>
          <w:sz w:val="20"/>
          <w:szCs w:val="20"/>
        </w:rPr>
        <w:t xml:space="preserve">la date du devis, </w:t>
      </w:r>
    </w:p>
    <w:p w14:paraId="7A7EBE39" w14:textId="79BCF9A3" w:rsidR="00B360BB" w:rsidRPr="000C5E56" w:rsidRDefault="00B360BB" w:rsidP="002B4CFD">
      <w:pPr>
        <w:pStyle w:val="Paragraphedeliste"/>
        <w:numPr>
          <w:ilvl w:val="0"/>
          <w:numId w:val="48"/>
        </w:numPr>
        <w:jc w:val="both"/>
        <w:rPr>
          <w:sz w:val="20"/>
          <w:szCs w:val="20"/>
        </w:rPr>
      </w:pPr>
      <w:r w:rsidRPr="000C5E56">
        <w:rPr>
          <w:sz w:val="20"/>
          <w:szCs w:val="20"/>
        </w:rPr>
        <w:t>la référence de la demande écrite du maître d’ouv</w:t>
      </w:r>
      <w:r w:rsidR="000C5E56">
        <w:rPr>
          <w:sz w:val="20"/>
          <w:szCs w:val="20"/>
        </w:rPr>
        <w:t>r</w:t>
      </w:r>
      <w:r w:rsidRPr="000C5E56">
        <w:rPr>
          <w:sz w:val="20"/>
          <w:szCs w:val="20"/>
        </w:rPr>
        <w:t xml:space="preserve">age, </w:t>
      </w:r>
    </w:p>
    <w:p w14:paraId="6B548585" w14:textId="21740085" w:rsidR="00B360BB" w:rsidRPr="000C5E56" w:rsidRDefault="00B360BB" w:rsidP="002B4CFD">
      <w:pPr>
        <w:pStyle w:val="Paragraphedeliste"/>
        <w:numPr>
          <w:ilvl w:val="0"/>
          <w:numId w:val="48"/>
        </w:numPr>
        <w:jc w:val="both"/>
        <w:rPr>
          <w:sz w:val="20"/>
          <w:szCs w:val="20"/>
        </w:rPr>
      </w:pPr>
      <w:r w:rsidRPr="000C5E56">
        <w:rPr>
          <w:sz w:val="20"/>
          <w:szCs w:val="20"/>
        </w:rPr>
        <w:t xml:space="preserve">l'objet des prestations et la localisation précise du lieu d'exécution, </w:t>
      </w:r>
    </w:p>
    <w:p w14:paraId="2493200D" w14:textId="6BFB11BD" w:rsidR="00B360BB" w:rsidRPr="000C5E56" w:rsidRDefault="62D418C7" w:rsidP="002B4CFD">
      <w:pPr>
        <w:pStyle w:val="Paragraphedeliste"/>
        <w:numPr>
          <w:ilvl w:val="0"/>
          <w:numId w:val="48"/>
        </w:numPr>
        <w:jc w:val="both"/>
        <w:rPr>
          <w:sz w:val="20"/>
          <w:szCs w:val="20"/>
        </w:rPr>
      </w:pPr>
      <w:r w:rsidRPr="46B9D2B7">
        <w:rPr>
          <w:sz w:val="20"/>
          <w:szCs w:val="20"/>
        </w:rPr>
        <w:t xml:space="preserve">le détail de la </w:t>
      </w:r>
      <w:r w:rsidRPr="004F504F">
        <w:rPr>
          <w:sz w:val="20"/>
          <w:szCs w:val="20"/>
        </w:rPr>
        <w:t>mission</w:t>
      </w:r>
      <w:r w:rsidR="1C698B0B" w:rsidRPr="004F504F">
        <w:rPr>
          <w:sz w:val="20"/>
          <w:szCs w:val="20"/>
        </w:rPr>
        <w:t xml:space="preserve"> et ses délais d’exécution</w:t>
      </w:r>
      <w:r w:rsidRPr="004F504F">
        <w:rPr>
          <w:sz w:val="20"/>
          <w:szCs w:val="20"/>
        </w:rPr>
        <w:t>,</w:t>
      </w:r>
      <w:r w:rsidRPr="46B9D2B7">
        <w:rPr>
          <w:sz w:val="20"/>
          <w:szCs w:val="20"/>
        </w:rPr>
        <w:t xml:space="preserve"> </w:t>
      </w:r>
    </w:p>
    <w:p w14:paraId="3B415961" w14:textId="384FDFC7" w:rsidR="00B360BB" w:rsidRPr="000C5E56" w:rsidRDefault="00B360BB" w:rsidP="002B4CFD">
      <w:pPr>
        <w:pStyle w:val="Paragraphedeliste"/>
        <w:numPr>
          <w:ilvl w:val="0"/>
          <w:numId w:val="48"/>
        </w:numPr>
        <w:jc w:val="both"/>
        <w:rPr>
          <w:sz w:val="20"/>
          <w:szCs w:val="20"/>
        </w:rPr>
      </w:pPr>
      <w:r w:rsidRPr="000C5E56">
        <w:rPr>
          <w:sz w:val="20"/>
          <w:szCs w:val="20"/>
        </w:rPr>
        <w:t xml:space="preserve">les quantités, </w:t>
      </w:r>
    </w:p>
    <w:p w14:paraId="550EC317" w14:textId="2FE2C01D" w:rsidR="00B360BB" w:rsidRPr="000C5E56" w:rsidRDefault="00B360BB" w:rsidP="002B4CFD">
      <w:pPr>
        <w:pStyle w:val="Paragraphedeliste"/>
        <w:numPr>
          <w:ilvl w:val="0"/>
          <w:numId w:val="48"/>
        </w:numPr>
        <w:jc w:val="both"/>
        <w:rPr>
          <w:sz w:val="20"/>
          <w:szCs w:val="20"/>
        </w:rPr>
      </w:pPr>
      <w:r w:rsidRPr="000C5E56">
        <w:rPr>
          <w:sz w:val="20"/>
          <w:szCs w:val="20"/>
        </w:rPr>
        <w:t xml:space="preserve">le n° de référence de l'article du B.P.U., ou H.B. pour les prix hors B.P.U., </w:t>
      </w:r>
    </w:p>
    <w:p w14:paraId="1F62407F" w14:textId="6B48A9BC" w:rsidR="00B360BB" w:rsidRPr="000C5E56" w:rsidRDefault="00B360BB" w:rsidP="002B4CFD">
      <w:pPr>
        <w:pStyle w:val="Paragraphedeliste"/>
        <w:numPr>
          <w:ilvl w:val="0"/>
          <w:numId w:val="48"/>
        </w:numPr>
        <w:jc w:val="both"/>
        <w:rPr>
          <w:sz w:val="20"/>
          <w:szCs w:val="20"/>
        </w:rPr>
      </w:pPr>
      <w:r w:rsidRPr="000C5E56">
        <w:rPr>
          <w:sz w:val="20"/>
          <w:szCs w:val="20"/>
        </w:rPr>
        <w:t xml:space="preserve">les sous-détails et justificatifs (tarif, etc…) pour tout prix hors bordereaux (H.B.) </w:t>
      </w:r>
    </w:p>
    <w:p w14:paraId="346E8333" w14:textId="5DA48655" w:rsidR="00B360BB" w:rsidRPr="000C5E56" w:rsidRDefault="00B360BB" w:rsidP="002B4CFD">
      <w:pPr>
        <w:pStyle w:val="Paragraphedeliste"/>
        <w:numPr>
          <w:ilvl w:val="0"/>
          <w:numId w:val="48"/>
        </w:numPr>
        <w:jc w:val="both"/>
        <w:rPr>
          <w:sz w:val="20"/>
          <w:szCs w:val="20"/>
        </w:rPr>
      </w:pPr>
      <w:r w:rsidRPr="000C5E56">
        <w:rPr>
          <w:sz w:val="20"/>
          <w:szCs w:val="20"/>
        </w:rPr>
        <w:t xml:space="preserve">le prix unitaire de chaque poste et le montant total H.T., </w:t>
      </w:r>
    </w:p>
    <w:p w14:paraId="0C9481CD" w14:textId="19B238AC" w:rsidR="00B360BB" w:rsidRDefault="000C5E56" w:rsidP="002B4CFD">
      <w:pPr>
        <w:pStyle w:val="Paragraphedeliste"/>
        <w:numPr>
          <w:ilvl w:val="0"/>
          <w:numId w:val="48"/>
        </w:numPr>
        <w:jc w:val="both"/>
      </w:pPr>
      <w:r w:rsidRPr="000C5E56">
        <w:rPr>
          <w:sz w:val="20"/>
          <w:szCs w:val="20"/>
        </w:rPr>
        <w:t>l</w:t>
      </w:r>
      <w:r w:rsidR="00B360BB" w:rsidRPr="000C5E56">
        <w:rPr>
          <w:sz w:val="20"/>
          <w:szCs w:val="20"/>
        </w:rPr>
        <w:t>e montant total du devis, le montant de la T.V.A. et le montant T.T.</w:t>
      </w:r>
      <w:r w:rsidR="00B360BB">
        <w:t>C.</w:t>
      </w:r>
    </w:p>
    <w:p w14:paraId="2AEC32E7" w14:textId="7DC93B26" w:rsidR="00564F73" w:rsidRPr="00D8255A" w:rsidRDefault="58570E46" w:rsidP="002B4CFD">
      <w:pPr>
        <w:pStyle w:val="Titre3"/>
        <w:numPr>
          <w:ilvl w:val="2"/>
          <w:numId w:val="10"/>
        </w:numPr>
        <w:ind w:left="1985"/>
        <w:jc w:val="both"/>
        <w:rPr>
          <w:rFonts w:cstheme="minorHAnsi"/>
          <w:i/>
          <w:iCs/>
          <w:color w:val="auto"/>
        </w:rPr>
      </w:pPr>
      <w:bookmarkStart w:id="65" w:name="_Toc180155045"/>
      <w:r w:rsidRPr="00D8255A">
        <w:rPr>
          <w:rFonts w:cstheme="minorHAnsi"/>
          <w:i/>
          <w:iCs/>
          <w:color w:val="auto"/>
        </w:rPr>
        <w:t>Exécution des bons de commandes</w:t>
      </w:r>
      <w:r w:rsidR="0F283564" w:rsidRPr="00D8255A">
        <w:rPr>
          <w:rFonts w:cstheme="minorHAnsi"/>
          <w:i/>
          <w:iCs/>
          <w:color w:val="auto"/>
        </w:rPr>
        <w:t xml:space="preserve"> </w:t>
      </w:r>
      <w:bookmarkStart w:id="66" w:name="_Hlk180413759"/>
      <w:bookmarkEnd w:id="65"/>
    </w:p>
    <w:p w14:paraId="42698403" w14:textId="7E956278" w:rsidR="00564F73" w:rsidRDefault="58570E46" w:rsidP="392B7E6E">
      <w:pPr>
        <w:pStyle w:val="Paragraphedeliste"/>
        <w:numPr>
          <w:ilvl w:val="0"/>
          <w:numId w:val="4"/>
        </w:numPr>
        <w:jc w:val="both"/>
        <w:rPr>
          <w:b/>
          <w:bCs/>
          <w:sz w:val="20"/>
          <w:szCs w:val="20"/>
        </w:rPr>
      </w:pPr>
      <w:r w:rsidRPr="00306F62">
        <w:rPr>
          <w:b/>
          <w:bCs/>
          <w:sz w:val="20"/>
          <w:szCs w:val="20"/>
        </w:rPr>
        <w:t xml:space="preserve">Émission de bons de commande </w:t>
      </w:r>
    </w:p>
    <w:p w14:paraId="0D203A84" w14:textId="77777777" w:rsidR="000C5E56" w:rsidRDefault="000C5E56" w:rsidP="000C5E56">
      <w:pPr>
        <w:pStyle w:val="Paragraphedeliste"/>
        <w:jc w:val="both"/>
        <w:rPr>
          <w:b/>
          <w:bCs/>
          <w:sz w:val="20"/>
          <w:szCs w:val="20"/>
        </w:rPr>
      </w:pPr>
    </w:p>
    <w:p w14:paraId="365DD65A" w14:textId="30D5C5FC" w:rsidR="000C5E56" w:rsidRPr="000C5E56" w:rsidRDefault="000C5E56" w:rsidP="000C5E56">
      <w:pPr>
        <w:jc w:val="both"/>
        <w:rPr>
          <w:b/>
          <w:bCs/>
          <w:sz w:val="20"/>
          <w:szCs w:val="20"/>
        </w:rPr>
      </w:pPr>
      <w:r w:rsidRPr="000C5E56">
        <w:rPr>
          <w:b/>
          <w:bCs/>
          <w:sz w:val="20"/>
          <w:szCs w:val="20"/>
        </w:rPr>
        <w:t>Une fois le devis réceptionné et validé, les bons de commande seront notifiés par le pouvoir adjudicateur.</w:t>
      </w:r>
    </w:p>
    <w:p w14:paraId="64FA347D" w14:textId="77777777" w:rsidR="00564F73" w:rsidRPr="00711191" w:rsidRDefault="00564F73" w:rsidP="00564F73">
      <w:pPr>
        <w:spacing w:after="120"/>
        <w:ind w:right="-13"/>
        <w:jc w:val="both"/>
        <w:rPr>
          <w:rFonts w:cstheme="minorHAnsi"/>
          <w:sz w:val="20"/>
          <w:szCs w:val="20"/>
        </w:rPr>
      </w:pPr>
      <w:r w:rsidRPr="00711191">
        <w:rPr>
          <w:rFonts w:cstheme="minorHAnsi"/>
          <w:sz w:val="20"/>
          <w:szCs w:val="20"/>
        </w:rPr>
        <w:t>Les bons de commande précisent la nature et la quantité des prestations prévues par le marché dont l’exécution est demandée, sans qu’il puisse y avoir de négociation préalable avec le titulaire sur les prix indiqués dans le BPU.</w:t>
      </w:r>
    </w:p>
    <w:p w14:paraId="6DBC9199" w14:textId="77777777" w:rsidR="00564F73" w:rsidRPr="00711191" w:rsidRDefault="00564F73" w:rsidP="00564F73">
      <w:pPr>
        <w:spacing w:after="60"/>
        <w:ind w:right="-13"/>
        <w:jc w:val="both"/>
        <w:rPr>
          <w:rFonts w:cstheme="minorHAnsi"/>
          <w:sz w:val="20"/>
          <w:szCs w:val="20"/>
        </w:rPr>
      </w:pPr>
      <w:r w:rsidRPr="00711191">
        <w:rPr>
          <w:rFonts w:cstheme="minorHAnsi"/>
          <w:sz w:val="20"/>
          <w:szCs w:val="20"/>
        </w:rPr>
        <w:lastRenderedPageBreak/>
        <w:t>Les bons de commande sont adressés soit par écrit au titulaire, soit par courriel avec accusé de réception. Ils comportent au moins les informations suivantes :</w:t>
      </w:r>
    </w:p>
    <w:p w14:paraId="762A93E3" w14:textId="77777777" w:rsidR="00564F73" w:rsidRPr="00711191" w:rsidRDefault="00564F73" w:rsidP="002B4CFD">
      <w:pPr>
        <w:numPr>
          <w:ilvl w:val="0"/>
          <w:numId w:val="7"/>
        </w:numPr>
        <w:ind w:right="-427"/>
        <w:contextualSpacing/>
        <w:jc w:val="both"/>
        <w:rPr>
          <w:rFonts w:cstheme="minorHAnsi"/>
          <w:bCs/>
          <w:sz w:val="20"/>
          <w:szCs w:val="20"/>
        </w:rPr>
      </w:pPr>
      <w:r w:rsidRPr="00711191">
        <w:rPr>
          <w:rFonts w:cstheme="minorHAnsi"/>
          <w:bCs/>
          <w:sz w:val="20"/>
          <w:szCs w:val="20"/>
        </w:rPr>
        <w:t>le numéro et la date du bon de commande,</w:t>
      </w:r>
    </w:p>
    <w:p w14:paraId="5A786EAA" w14:textId="77777777" w:rsidR="00564F73" w:rsidRPr="00711191" w:rsidRDefault="00564F73" w:rsidP="002B4CFD">
      <w:pPr>
        <w:numPr>
          <w:ilvl w:val="0"/>
          <w:numId w:val="7"/>
        </w:numPr>
        <w:ind w:right="-427"/>
        <w:contextualSpacing/>
        <w:jc w:val="both"/>
        <w:rPr>
          <w:rFonts w:cstheme="minorHAnsi"/>
          <w:bCs/>
          <w:sz w:val="20"/>
          <w:szCs w:val="20"/>
        </w:rPr>
      </w:pPr>
      <w:r w:rsidRPr="00711191">
        <w:rPr>
          <w:rFonts w:cstheme="minorHAnsi"/>
          <w:bCs/>
          <w:sz w:val="20"/>
          <w:szCs w:val="20"/>
        </w:rPr>
        <w:t>les références de l’accord-cadre (intitulé, numéro),</w:t>
      </w:r>
    </w:p>
    <w:p w14:paraId="593A4BB2" w14:textId="77777777" w:rsidR="00564F73" w:rsidRPr="00711191" w:rsidRDefault="00564F73" w:rsidP="002B4CFD">
      <w:pPr>
        <w:numPr>
          <w:ilvl w:val="0"/>
          <w:numId w:val="7"/>
        </w:numPr>
        <w:ind w:right="-427"/>
        <w:contextualSpacing/>
        <w:jc w:val="both"/>
        <w:rPr>
          <w:rFonts w:cstheme="minorHAnsi"/>
          <w:bCs/>
          <w:sz w:val="20"/>
          <w:szCs w:val="20"/>
        </w:rPr>
      </w:pPr>
      <w:r w:rsidRPr="00711191">
        <w:rPr>
          <w:rFonts w:cstheme="minorHAnsi"/>
          <w:bCs/>
          <w:sz w:val="20"/>
          <w:szCs w:val="20"/>
        </w:rPr>
        <w:t>la nature des prestations concernées, les sites de livraison ou d’exécution et les prix,</w:t>
      </w:r>
    </w:p>
    <w:p w14:paraId="2C76C0A2" w14:textId="77777777" w:rsidR="00564F73" w:rsidRPr="00711191" w:rsidRDefault="00564F73" w:rsidP="002B4CFD">
      <w:pPr>
        <w:numPr>
          <w:ilvl w:val="0"/>
          <w:numId w:val="7"/>
        </w:numPr>
        <w:ind w:right="-427"/>
        <w:contextualSpacing/>
        <w:jc w:val="both"/>
        <w:rPr>
          <w:rFonts w:cstheme="minorHAnsi"/>
          <w:bCs/>
          <w:sz w:val="20"/>
          <w:szCs w:val="20"/>
        </w:rPr>
      </w:pPr>
      <w:r w:rsidRPr="00711191">
        <w:rPr>
          <w:rFonts w:cstheme="minorHAnsi"/>
          <w:bCs/>
          <w:sz w:val="20"/>
          <w:szCs w:val="20"/>
        </w:rPr>
        <w:t>le(s) délai(s) ou date(s) d’exécution,</w:t>
      </w:r>
    </w:p>
    <w:p w14:paraId="62C8DFF1" w14:textId="77777777" w:rsidR="00564F73" w:rsidRPr="00711191" w:rsidRDefault="58570E46" w:rsidP="002B4CFD">
      <w:pPr>
        <w:numPr>
          <w:ilvl w:val="0"/>
          <w:numId w:val="7"/>
        </w:numPr>
        <w:spacing w:after="120"/>
        <w:ind w:left="714" w:right="-427" w:hanging="357"/>
        <w:contextualSpacing/>
        <w:jc w:val="both"/>
        <w:rPr>
          <w:rFonts w:cstheme="minorHAnsi"/>
          <w:bCs/>
          <w:sz w:val="20"/>
          <w:szCs w:val="20"/>
        </w:rPr>
      </w:pPr>
      <w:r w:rsidRPr="392B7E6E">
        <w:rPr>
          <w:sz w:val="20"/>
          <w:szCs w:val="20"/>
        </w:rPr>
        <w:t>le montant HT du bon de commande, le taux et le montant de la TVA, et le montant TTC du bon de commande.</w:t>
      </w:r>
    </w:p>
    <w:p w14:paraId="4F43F944" w14:textId="3728892C" w:rsidR="00564F73" w:rsidRPr="00711191" w:rsidRDefault="58570E46" w:rsidP="00306F62">
      <w:pPr>
        <w:spacing w:before="240" w:after="120"/>
        <w:ind w:right="-13"/>
        <w:jc w:val="both"/>
        <w:rPr>
          <w:sz w:val="20"/>
          <w:szCs w:val="20"/>
        </w:rPr>
      </w:pPr>
      <w:r w:rsidRPr="392B7E6E">
        <w:rPr>
          <w:sz w:val="20"/>
          <w:szCs w:val="20"/>
        </w:rPr>
        <w:t xml:space="preserve">Le titulaire informe le pouvoir adjudicateur, suivant les dispositions de l’article 3.7.2 du CCAG </w:t>
      </w:r>
      <w:r w:rsidR="0F8A10B2" w:rsidRPr="392B7E6E">
        <w:rPr>
          <w:sz w:val="20"/>
          <w:szCs w:val="20"/>
        </w:rPr>
        <w:t>applicable au présent marché</w:t>
      </w:r>
      <w:r w:rsidR="6788FFEB" w:rsidRPr="392B7E6E">
        <w:rPr>
          <w:sz w:val="20"/>
          <w:szCs w:val="20"/>
        </w:rPr>
        <w:t xml:space="preserve"> </w:t>
      </w:r>
      <w:r w:rsidRPr="392B7E6E">
        <w:rPr>
          <w:sz w:val="20"/>
          <w:szCs w:val="20"/>
        </w:rPr>
        <w:t xml:space="preserve">de ses éventuelles observations sur les bons de commande qui lui sont notifiés, en ce cas et conformément à l’article 3.7.3 du CCAG </w:t>
      </w:r>
      <w:r w:rsidR="0F8A10B2" w:rsidRPr="392B7E6E">
        <w:rPr>
          <w:sz w:val="20"/>
          <w:szCs w:val="20"/>
        </w:rPr>
        <w:t>applicable au présent marché</w:t>
      </w:r>
      <w:r w:rsidRPr="392B7E6E">
        <w:rPr>
          <w:sz w:val="20"/>
          <w:szCs w:val="20"/>
        </w:rPr>
        <w:t xml:space="preserve">, les bons de commande restent purement exécutoires.  </w:t>
      </w:r>
    </w:p>
    <w:p w14:paraId="7DBE81F0" w14:textId="77777777" w:rsidR="00564F73" w:rsidRDefault="00564F73" w:rsidP="00564F73">
      <w:pPr>
        <w:ind w:right="-13"/>
        <w:jc w:val="both"/>
        <w:rPr>
          <w:rFonts w:cstheme="minorHAnsi"/>
          <w:sz w:val="20"/>
          <w:szCs w:val="20"/>
        </w:rPr>
      </w:pPr>
      <w:r w:rsidRPr="00711191">
        <w:rPr>
          <w:rFonts w:cstheme="minorHAnsi"/>
          <w:sz w:val="20"/>
          <w:szCs w:val="20"/>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08BC508" w14:textId="4F14CC76" w:rsidR="00564F73" w:rsidRPr="00306F62" w:rsidRDefault="58570E46" w:rsidP="392B7E6E">
      <w:pPr>
        <w:pStyle w:val="Paragraphedeliste"/>
        <w:numPr>
          <w:ilvl w:val="0"/>
          <w:numId w:val="3"/>
        </w:numPr>
        <w:jc w:val="both"/>
        <w:rPr>
          <w:b/>
          <w:bCs/>
          <w:sz w:val="20"/>
          <w:szCs w:val="20"/>
        </w:rPr>
      </w:pPr>
      <w:r w:rsidRPr="00306F62">
        <w:rPr>
          <w:b/>
          <w:bCs/>
          <w:sz w:val="20"/>
          <w:szCs w:val="20"/>
        </w:rPr>
        <w:t xml:space="preserve">Durée </w:t>
      </w:r>
      <w:r w:rsidR="052A6EC1" w:rsidRPr="00306F62">
        <w:rPr>
          <w:b/>
          <w:bCs/>
          <w:sz w:val="20"/>
          <w:szCs w:val="20"/>
        </w:rPr>
        <w:t xml:space="preserve">d’exécution </w:t>
      </w:r>
      <w:r w:rsidRPr="00306F62">
        <w:rPr>
          <w:b/>
          <w:bCs/>
          <w:sz w:val="20"/>
          <w:szCs w:val="20"/>
        </w:rPr>
        <w:t>de</w:t>
      </w:r>
      <w:r w:rsidR="4829C996" w:rsidRPr="00306F62">
        <w:rPr>
          <w:b/>
          <w:bCs/>
          <w:sz w:val="20"/>
          <w:szCs w:val="20"/>
        </w:rPr>
        <w:t>s</w:t>
      </w:r>
      <w:r w:rsidRPr="00306F62">
        <w:rPr>
          <w:b/>
          <w:bCs/>
          <w:sz w:val="20"/>
          <w:szCs w:val="20"/>
        </w:rPr>
        <w:t xml:space="preserve"> bons de commande</w:t>
      </w:r>
    </w:p>
    <w:p w14:paraId="5D128CA9" w14:textId="77777777" w:rsidR="00564F73" w:rsidRPr="00711191" w:rsidRDefault="00564F73" w:rsidP="00564F73">
      <w:pPr>
        <w:ind w:right="-13"/>
        <w:jc w:val="both"/>
        <w:rPr>
          <w:rFonts w:cstheme="minorHAnsi"/>
          <w:bCs/>
          <w:sz w:val="20"/>
          <w:szCs w:val="20"/>
        </w:rPr>
      </w:pPr>
      <w:r w:rsidRPr="00711191">
        <w:rPr>
          <w:rFonts w:cstheme="minorHAnsi"/>
          <w:bCs/>
          <w:sz w:val="20"/>
          <w:szCs w:val="20"/>
        </w:rPr>
        <w:t>La durée d’exécution des bons de commande est fixée unilatéralement par le pouvoir adjudicateur en fonction des contraintes de l’actualité. Le titulaire veille au respect de ces délais en mettant en œuvre les moyens nécessaires.</w:t>
      </w:r>
    </w:p>
    <w:p w14:paraId="2BAB178C" w14:textId="4A57BDD6" w:rsidR="00564F73" w:rsidRPr="00711191" w:rsidRDefault="58570E46" w:rsidP="392B7E6E">
      <w:pPr>
        <w:ind w:right="-13"/>
        <w:jc w:val="both"/>
        <w:rPr>
          <w:sz w:val="20"/>
          <w:szCs w:val="20"/>
        </w:rPr>
      </w:pPr>
      <w:r w:rsidRPr="392B7E6E">
        <w:rPr>
          <w:sz w:val="20"/>
          <w:szCs w:val="20"/>
        </w:rPr>
        <w:t xml:space="preserve">Les bons de commande sont en principe exécutoires à compter du jour de leur notification. Leur commencement d’exécution peut toutefois être différé, </w:t>
      </w:r>
      <w:r w:rsidR="354403D4" w:rsidRPr="392B7E6E">
        <w:rPr>
          <w:sz w:val="20"/>
          <w:szCs w:val="20"/>
        </w:rPr>
        <w:t xml:space="preserve">si le bon de commande prévoit expressément une date pour le début des prestations, </w:t>
      </w:r>
      <w:r w:rsidRPr="392B7E6E">
        <w:rPr>
          <w:sz w:val="20"/>
          <w:szCs w:val="20"/>
        </w:rPr>
        <w:t xml:space="preserve">en dérogation à l’article 13.1.2 du CCAG </w:t>
      </w:r>
      <w:r w:rsidR="0F8A10B2" w:rsidRPr="392B7E6E">
        <w:rPr>
          <w:sz w:val="20"/>
          <w:szCs w:val="20"/>
        </w:rPr>
        <w:t>applicable au présent marché</w:t>
      </w:r>
      <w:r w:rsidRPr="392B7E6E">
        <w:rPr>
          <w:sz w:val="20"/>
          <w:szCs w:val="20"/>
        </w:rPr>
        <w:t>.</w:t>
      </w:r>
    </w:p>
    <w:p w14:paraId="5E57E08B" w14:textId="1AD933AD" w:rsidR="119CF1C5" w:rsidRDefault="119CF1C5" w:rsidP="392B7E6E">
      <w:pPr>
        <w:jc w:val="both"/>
        <w:rPr>
          <w:color w:val="0000FF"/>
          <w:sz w:val="20"/>
          <w:szCs w:val="20"/>
        </w:rPr>
      </w:pPr>
      <w:r w:rsidRPr="392B7E6E">
        <w:rPr>
          <w:sz w:val="20"/>
          <w:szCs w:val="20"/>
        </w:rPr>
        <w:t xml:space="preserve">Une prolongation du délai d’exécution peut être accordée par le pouvoir adjudicateur dans les conditions de l’article </w:t>
      </w:r>
      <w:r w:rsidRPr="008E3449">
        <w:rPr>
          <w:color w:val="000000" w:themeColor="text1"/>
          <w:sz w:val="20"/>
          <w:szCs w:val="20"/>
        </w:rPr>
        <w:t>13.3 du CCAG applicable au présent marché.</w:t>
      </w:r>
    </w:p>
    <w:p w14:paraId="5DB31BC4" w14:textId="6F875C58" w:rsidR="00564F73" w:rsidRPr="00306F62" w:rsidRDefault="1D4C8752" w:rsidP="392B7E6E">
      <w:pPr>
        <w:pStyle w:val="Paragraphedeliste"/>
        <w:numPr>
          <w:ilvl w:val="0"/>
          <w:numId w:val="2"/>
        </w:numPr>
        <w:jc w:val="both"/>
        <w:rPr>
          <w:b/>
          <w:bCs/>
          <w:sz w:val="20"/>
          <w:szCs w:val="20"/>
        </w:rPr>
      </w:pPr>
      <w:r w:rsidRPr="00306F62">
        <w:rPr>
          <w:b/>
          <w:bCs/>
          <w:sz w:val="20"/>
          <w:szCs w:val="20"/>
        </w:rPr>
        <w:t>A</w:t>
      </w:r>
      <w:r w:rsidR="58570E46" w:rsidRPr="00306F62">
        <w:rPr>
          <w:b/>
          <w:bCs/>
          <w:sz w:val="20"/>
          <w:szCs w:val="20"/>
        </w:rPr>
        <w:t xml:space="preserve">nnulation ou modification d’un bon de commande </w:t>
      </w:r>
    </w:p>
    <w:p w14:paraId="3B3D1A1A" w14:textId="4BB14A13" w:rsidR="00564F73" w:rsidRDefault="00564F73" w:rsidP="00564F73">
      <w:pPr>
        <w:ind w:right="-13"/>
        <w:jc w:val="both"/>
        <w:rPr>
          <w:rFonts w:cstheme="minorHAnsi"/>
          <w:sz w:val="20"/>
          <w:szCs w:val="20"/>
        </w:rPr>
      </w:pPr>
      <w:r w:rsidRPr="00711191">
        <w:rPr>
          <w:rFonts w:cstheme="minorHAnsi"/>
          <w:sz w:val="20"/>
          <w:szCs w:val="20"/>
        </w:rPr>
        <w:t>Le pouvoir adjudicateur peut à tout moment annuler ou modifier un bon de commande</w:t>
      </w:r>
      <w:r w:rsidR="00BC2DA1">
        <w:rPr>
          <w:rFonts w:cstheme="minorHAnsi"/>
          <w:sz w:val="20"/>
          <w:szCs w:val="20"/>
        </w:rPr>
        <w:t xml:space="preserve"> ponctuel</w:t>
      </w:r>
      <w:r w:rsidRPr="00711191">
        <w:rPr>
          <w:rFonts w:cstheme="minorHAnsi"/>
          <w:sz w:val="20"/>
          <w:szCs w:val="20"/>
        </w:rPr>
        <w:t xml:space="preserv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53EC21E6" w14:textId="4C664FE5" w:rsidR="00BC2DA1" w:rsidRPr="00711191" w:rsidRDefault="00BC2DA1" w:rsidP="00564F73">
      <w:pPr>
        <w:ind w:right="-13"/>
        <w:jc w:val="both"/>
        <w:rPr>
          <w:rFonts w:cstheme="minorHAnsi"/>
          <w:sz w:val="20"/>
          <w:szCs w:val="20"/>
        </w:rPr>
      </w:pPr>
      <w:r>
        <w:rPr>
          <w:rFonts w:cstheme="minorHAnsi"/>
          <w:sz w:val="20"/>
          <w:szCs w:val="20"/>
        </w:rPr>
        <w:t xml:space="preserve">Le pouvoir adjudicateur pourra modifier un bon de commande pour les prestations récurrentes dans le respect d’un préavis </w:t>
      </w:r>
      <w:r w:rsidRPr="008E3449">
        <w:rPr>
          <w:rFonts w:cstheme="minorHAnsi"/>
          <w:color w:val="000000" w:themeColor="text1"/>
          <w:sz w:val="20"/>
          <w:szCs w:val="20"/>
        </w:rPr>
        <w:t xml:space="preserve">minimal de </w:t>
      </w:r>
      <w:r w:rsidR="008E3449" w:rsidRPr="008E3449">
        <w:rPr>
          <w:rFonts w:cstheme="minorHAnsi"/>
          <w:color w:val="000000" w:themeColor="text1"/>
          <w:sz w:val="20"/>
          <w:szCs w:val="20"/>
        </w:rPr>
        <w:t>30</w:t>
      </w:r>
      <w:r w:rsidRPr="008E3449">
        <w:rPr>
          <w:rFonts w:cstheme="minorHAnsi"/>
          <w:color w:val="000000" w:themeColor="text1"/>
          <w:sz w:val="20"/>
          <w:szCs w:val="20"/>
        </w:rPr>
        <w:t xml:space="preserve"> jou</w:t>
      </w:r>
      <w:r>
        <w:rPr>
          <w:rFonts w:cstheme="minorHAnsi"/>
          <w:sz w:val="20"/>
          <w:szCs w:val="20"/>
        </w:rPr>
        <w:t>rs.</w:t>
      </w:r>
    </w:p>
    <w:p w14:paraId="321F2080" w14:textId="77777777" w:rsidR="00564F73" w:rsidRDefault="00564F73" w:rsidP="00564F73">
      <w:pPr>
        <w:suppressAutoHyphens/>
        <w:ind w:right="-13"/>
        <w:jc w:val="both"/>
        <w:rPr>
          <w:rFonts w:cstheme="minorHAnsi"/>
          <w:sz w:val="20"/>
          <w:szCs w:val="20"/>
        </w:rPr>
      </w:pPr>
      <w:r w:rsidRPr="00711191">
        <w:rPr>
          <w:rFonts w:cstheme="minorHAnsi"/>
          <w:sz w:val="20"/>
          <w:szCs w:val="20"/>
        </w:rPr>
        <w:t>La modification d’un bon de commande est en outre appuyée par un bon de commande rectificatif qui annule et remplace le bon de commande initial.</w:t>
      </w:r>
    </w:p>
    <w:p w14:paraId="6F2EAC28" w14:textId="2B822FF2" w:rsidR="00564F73" w:rsidRPr="00402F3B" w:rsidRDefault="58570E46" w:rsidP="002B4CFD">
      <w:pPr>
        <w:pStyle w:val="Titre3"/>
        <w:numPr>
          <w:ilvl w:val="2"/>
          <w:numId w:val="10"/>
        </w:numPr>
        <w:ind w:left="1985"/>
        <w:jc w:val="both"/>
        <w:rPr>
          <w:rFonts w:cstheme="minorHAnsi"/>
          <w:i/>
          <w:iCs/>
          <w:color w:val="000000" w:themeColor="text1"/>
        </w:rPr>
      </w:pPr>
      <w:bookmarkStart w:id="67" w:name="_Toc180155046"/>
      <w:bookmarkEnd w:id="66"/>
      <w:r w:rsidRPr="00402F3B">
        <w:rPr>
          <w:rFonts w:cstheme="minorHAnsi"/>
          <w:i/>
          <w:iCs/>
          <w:color w:val="000000" w:themeColor="text1"/>
        </w:rPr>
        <w:t>Conditions d'attribution des bons de commande en cas d’accord</w:t>
      </w:r>
      <w:r w:rsidR="080A8BA8" w:rsidRPr="00402F3B">
        <w:rPr>
          <w:rFonts w:cstheme="minorHAnsi"/>
          <w:i/>
          <w:iCs/>
          <w:color w:val="000000" w:themeColor="text1"/>
        </w:rPr>
        <w:t>-</w:t>
      </w:r>
      <w:r w:rsidRPr="00402F3B">
        <w:rPr>
          <w:rFonts w:cstheme="minorHAnsi"/>
          <w:i/>
          <w:iCs/>
          <w:color w:val="000000" w:themeColor="text1"/>
        </w:rPr>
        <w:t xml:space="preserve">cadre à bons de commande </w:t>
      </w:r>
      <w:r w:rsidR="003F4693" w:rsidRPr="00402F3B">
        <w:rPr>
          <w:rFonts w:cstheme="minorHAnsi"/>
          <w:i/>
          <w:iCs/>
          <w:color w:val="000000" w:themeColor="text1"/>
        </w:rPr>
        <w:t>multi attributaires</w:t>
      </w:r>
      <w:r w:rsidRPr="00402F3B">
        <w:rPr>
          <w:rFonts w:cstheme="minorHAnsi"/>
          <w:i/>
          <w:iCs/>
          <w:color w:val="000000" w:themeColor="text1"/>
        </w:rPr>
        <w:t xml:space="preserve"> </w:t>
      </w:r>
      <w:bookmarkEnd w:id="67"/>
      <w:r w:rsidR="00402F3B" w:rsidRPr="00402F3B">
        <w:rPr>
          <w:rFonts w:cstheme="minorHAnsi"/>
          <w:b w:val="0"/>
          <w:bCs w:val="0"/>
          <w:i/>
          <w:iCs/>
          <w:color w:val="000000" w:themeColor="text1"/>
          <w:sz w:val="20"/>
          <w:szCs w:val="20"/>
        </w:rPr>
        <w:t xml:space="preserve"> </w:t>
      </w:r>
    </w:p>
    <w:p w14:paraId="088791F7" w14:textId="5B51B5ED" w:rsidR="58570E46" w:rsidRDefault="70EB41B0" w:rsidP="392B7E6E">
      <w:pPr>
        <w:pStyle w:val="ParagrapheIndent2"/>
        <w:ind w:left="20" w:right="20"/>
        <w:jc w:val="both"/>
        <w:rPr>
          <w:rFonts w:asciiTheme="minorHAnsi" w:hAnsiTheme="minorHAnsi" w:cstheme="minorBidi"/>
          <w:color w:val="000000" w:themeColor="text1"/>
          <w:sz w:val="20"/>
          <w:szCs w:val="20"/>
          <w:lang w:val="fr-FR"/>
        </w:rPr>
      </w:pPr>
      <w:r w:rsidRPr="392B7E6E">
        <w:rPr>
          <w:rFonts w:asciiTheme="minorHAnsi" w:hAnsiTheme="minorHAnsi" w:cstheme="minorBidi"/>
          <w:color w:val="000000" w:themeColor="text1"/>
          <w:sz w:val="20"/>
          <w:szCs w:val="20"/>
          <w:lang w:val="fr-FR"/>
        </w:rPr>
        <w:t>Les bons de commande sont notifiés</w:t>
      </w:r>
      <w:r w:rsidR="6A1659AE" w:rsidRPr="392B7E6E">
        <w:rPr>
          <w:rFonts w:asciiTheme="minorHAnsi" w:hAnsiTheme="minorHAnsi" w:cstheme="minorBidi"/>
          <w:color w:val="000000" w:themeColor="text1"/>
          <w:sz w:val="20"/>
          <w:szCs w:val="20"/>
          <w:lang w:val="fr-FR"/>
        </w:rPr>
        <w:t xml:space="preserve"> en priorité</w:t>
      </w:r>
      <w:r w:rsidRPr="392B7E6E">
        <w:rPr>
          <w:rFonts w:asciiTheme="minorHAnsi" w:hAnsiTheme="minorHAnsi" w:cstheme="minorBidi"/>
          <w:color w:val="000000" w:themeColor="text1"/>
          <w:sz w:val="20"/>
          <w:szCs w:val="20"/>
          <w:lang w:val="fr-FR"/>
        </w:rPr>
        <w:t xml:space="preserve"> au titulaire de premier rang </w:t>
      </w:r>
      <w:r w:rsidR="05CFE8FD" w:rsidRPr="392B7E6E">
        <w:rPr>
          <w:rFonts w:asciiTheme="minorHAnsi" w:hAnsiTheme="minorHAnsi" w:cstheme="minorBidi"/>
          <w:color w:val="000000" w:themeColor="text1"/>
          <w:sz w:val="20"/>
          <w:szCs w:val="20"/>
          <w:lang w:val="fr-FR"/>
        </w:rPr>
        <w:t xml:space="preserve">(Titulaire </w:t>
      </w:r>
      <w:r w:rsidR="004F504F">
        <w:rPr>
          <w:rFonts w:asciiTheme="minorHAnsi" w:hAnsiTheme="minorHAnsi" w:cstheme="minorBidi"/>
          <w:color w:val="000000" w:themeColor="text1"/>
          <w:sz w:val="20"/>
          <w:szCs w:val="20"/>
          <w:lang w:val="fr-FR"/>
        </w:rPr>
        <w:t>A</w:t>
      </w:r>
      <w:r w:rsidR="05CFE8FD" w:rsidRPr="392B7E6E">
        <w:rPr>
          <w:rFonts w:asciiTheme="minorHAnsi" w:hAnsiTheme="minorHAnsi" w:cstheme="minorBidi"/>
          <w:color w:val="000000" w:themeColor="text1"/>
          <w:sz w:val="20"/>
          <w:szCs w:val="20"/>
          <w:lang w:val="fr-FR"/>
        </w:rPr>
        <w:t xml:space="preserve">) </w:t>
      </w:r>
      <w:r w:rsidRPr="392B7E6E">
        <w:rPr>
          <w:rFonts w:asciiTheme="minorHAnsi" w:hAnsiTheme="minorHAnsi" w:cstheme="minorBidi"/>
          <w:color w:val="000000" w:themeColor="text1"/>
          <w:sz w:val="20"/>
          <w:szCs w:val="20"/>
          <w:lang w:val="fr-FR"/>
        </w:rPr>
        <w:t>qui en assure l’exécution.</w:t>
      </w:r>
    </w:p>
    <w:p w14:paraId="794791D0" w14:textId="2C9FD9BA" w:rsidR="70EB41B0" w:rsidRPr="00C37C48" w:rsidRDefault="603800E9" w:rsidP="46B9D2B7">
      <w:pPr>
        <w:pStyle w:val="ParagrapheIndent2"/>
        <w:ind w:left="20" w:right="20"/>
        <w:jc w:val="both"/>
        <w:rPr>
          <w:rFonts w:asciiTheme="minorHAnsi" w:hAnsiTheme="minorHAnsi" w:cstheme="minorBidi"/>
          <w:color w:val="000000" w:themeColor="text1"/>
          <w:sz w:val="20"/>
          <w:szCs w:val="20"/>
          <w:lang w:val="fr-FR"/>
        </w:rPr>
      </w:pPr>
      <w:r w:rsidRPr="46B9D2B7">
        <w:rPr>
          <w:rFonts w:asciiTheme="minorHAnsi" w:hAnsiTheme="minorHAnsi" w:cstheme="minorBidi"/>
          <w:color w:val="000000" w:themeColor="text1"/>
          <w:sz w:val="20"/>
          <w:szCs w:val="20"/>
          <w:lang w:val="fr-FR"/>
        </w:rPr>
        <w:t xml:space="preserve">Les bons de commande sont notifiés au titulaire du rang </w:t>
      </w:r>
      <w:r w:rsidRPr="004F504F">
        <w:rPr>
          <w:rFonts w:asciiTheme="minorHAnsi" w:hAnsiTheme="minorHAnsi" w:cstheme="minorBidi"/>
          <w:color w:val="000000" w:themeColor="text1"/>
          <w:sz w:val="20"/>
          <w:szCs w:val="20"/>
          <w:lang w:val="fr-FR"/>
        </w:rPr>
        <w:t>suivant</w:t>
      </w:r>
      <w:r w:rsidR="4338F751" w:rsidRPr="004F504F">
        <w:rPr>
          <w:rFonts w:asciiTheme="minorHAnsi" w:hAnsiTheme="minorHAnsi" w:cstheme="minorBidi"/>
          <w:color w:val="000000" w:themeColor="text1"/>
          <w:sz w:val="20"/>
          <w:szCs w:val="20"/>
          <w:lang w:val="fr-FR"/>
        </w:rPr>
        <w:t xml:space="preserve"> (Titulaire B)</w:t>
      </w:r>
      <w:r w:rsidRPr="004F504F">
        <w:rPr>
          <w:rFonts w:asciiTheme="minorHAnsi" w:hAnsiTheme="minorHAnsi" w:cstheme="minorBidi"/>
          <w:color w:val="000000" w:themeColor="text1"/>
          <w:sz w:val="20"/>
          <w:szCs w:val="20"/>
          <w:lang w:val="fr-FR"/>
        </w:rPr>
        <w:t xml:space="preserve">, uniquement lorsque le titulaire </w:t>
      </w:r>
      <w:r w:rsidR="1ED12B83" w:rsidRPr="004F504F">
        <w:rPr>
          <w:rFonts w:asciiTheme="minorHAnsi" w:hAnsiTheme="minorHAnsi" w:cstheme="minorBidi"/>
          <w:color w:val="000000" w:themeColor="text1"/>
          <w:sz w:val="20"/>
          <w:szCs w:val="20"/>
          <w:lang w:val="fr-FR"/>
        </w:rPr>
        <w:t xml:space="preserve">(Titulaire A) </w:t>
      </w:r>
      <w:r w:rsidRPr="004F504F">
        <w:rPr>
          <w:rFonts w:asciiTheme="minorHAnsi" w:hAnsiTheme="minorHAnsi" w:cstheme="minorBidi"/>
          <w:color w:val="000000" w:themeColor="text1"/>
          <w:sz w:val="20"/>
          <w:szCs w:val="20"/>
          <w:lang w:val="fr-FR"/>
        </w:rPr>
        <w:t>qui le précède dans l’ordre de classement est considéré comme défaillant.</w:t>
      </w:r>
      <w:r w:rsidRPr="46B9D2B7">
        <w:rPr>
          <w:rFonts w:asciiTheme="minorHAnsi" w:hAnsiTheme="minorHAnsi" w:cstheme="minorBidi"/>
          <w:color w:val="000000" w:themeColor="text1"/>
          <w:sz w:val="20"/>
          <w:szCs w:val="20"/>
          <w:lang w:val="fr-FR"/>
        </w:rPr>
        <w:t xml:space="preserve"> </w:t>
      </w:r>
    </w:p>
    <w:p w14:paraId="1DDCCEC4" w14:textId="74DB3130" w:rsidR="70EB41B0" w:rsidRPr="00C37C48" w:rsidRDefault="70EB41B0" w:rsidP="009C3C25">
      <w:pPr>
        <w:pStyle w:val="ParagrapheIndent2"/>
        <w:ind w:left="20" w:right="20"/>
        <w:jc w:val="both"/>
        <w:rPr>
          <w:lang w:val="fr-FR"/>
        </w:rPr>
      </w:pPr>
      <w:r w:rsidRPr="392B7E6E">
        <w:rPr>
          <w:rFonts w:asciiTheme="minorHAnsi" w:hAnsiTheme="minorHAnsi" w:cstheme="minorBidi"/>
          <w:color w:val="000000" w:themeColor="text1"/>
          <w:sz w:val="20"/>
          <w:szCs w:val="20"/>
          <w:lang w:val="fr-FR"/>
        </w:rPr>
        <w:t>La défaillance peut être définitive ou temporaire.</w:t>
      </w:r>
    </w:p>
    <w:p w14:paraId="14A3AEC0" w14:textId="50C33185" w:rsidR="00564F73" w:rsidRPr="000A0CD4" w:rsidRDefault="317B81EA" w:rsidP="002B4CFD">
      <w:pPr>
        <w:pStyle w:val="Paragraphedeliste"/>
        <w:numPr>
          <w:ilvl w:val="0"/>
          <w:numId w:val="36"/>
        </w:numPr>
        <w:ind w:left="284" w:hanging="284"/>
        <w:jc w:val="both"/>
        <w:rPr>
          <w:sz w:val="20"/>
          <w:szCs w:val="20"/>
        </w:rPr>
      </w:pPr>
      <w:r w:rsidRPr="000A0CD4">
        <w:rPr>
          <w:b/>
          <w:bCs/>
          <w:sz w:val="20"/>
          <w:szCs w:val="20"/>
        </w:rPr>
        <w:t xml:space="preserve">Défaillance temporaire du titulaire </w:t>
      </w:r>
      <w:r w:rsidR="58570E46" w:rsidRPr="000A0CD4">
        <w:rPr>
          <w:b/>
          <w:bCs/>
          <w:sz w:val="20"/>
          <w:szCs w:val="20"/>
        </w:rPr>
        <w:t xml:space="preserve">: </w:t>
      </w:r>
      <w:r w:rsidR="58570E46" w:rsidRPr="000A0CD4">
        <w:rPr>
          <w:sz w:val="20"/>
          <w:szCs w:val="20"/>
        </w:rPr>
        <w:t>L</w:t>
      </w:r>
      <w:r w:rsidR="226B2800" w:rsidRPr="000A0CD4">
        <w:rPr>
          <w:sz w:val="20"/>
          <w:szCs w:val="20"/>
        </w:rPr>
        <w:t xml:space="preserve">a défaillance temporaire consiste, pour le titulaire sollicité, à être dans </w:t>
      </w:r>
      <w:r w:rsidR="5B77B3C2" w:rsidRPr="000A0CD4">
        <w:rPr>
          <w:sz w:val="20"/>
          <w:szCs w:val="20"/>
        </w:rPr>
        <w:t xml:space="preserve">l’une des situations suivantes : </w:t>
      </w:r>
    </w:p>
    <w:p w14:paraId="531F1AE4" w14:textId="77777777" w:rsidR="000578CD" w:rsidRDefault="5B77B3C2" w:rsidP="000A0CD4">
      <w:pPr>
        <w:pStyle w:val="Paragraphedeliste"/>
        <w:numPr>
          <w:ilvl w:val="0"/>
          <w:numId w:val="1"/>
        </w:numPr>
        <w:ind w:left="709"/>
        <w:jc w:val="both"/>
        <w:rPr>
          <w:sz w:val="20"/>
          <w:szCs w:val="20"/>
        </w:rPr>
      </w:pPr>
      <w:r w:rsidRPr="392B7E6E">
        <w:rPr>
          <w:sz w:val="20"/>
          <w:szCs w:val="20"/>
        </w:rPr>
        <w:t xml:space="preserve">Dans </w:t>
      </w:r>
      <w:r w:rsidR="226B2800" w:rsidRPr="392B7E6E">
        <w:rPr>
          <w:sz w:val="20"/>
          <w:szCs w:val="20"/>
        </w:rPr>
        <w:t xml:space="preserve">l’incapacité de </w:t>
      </w:r>
      <w:r w:rsidR="50EFC896" w:rsidRPr="392B7E6E">
        <w:rPr>
          <w:sz w:val="20"/>
          <w:szCs w:val="20"/>
        </w:rPr>
        <w:t xml:space="preserve">réaliser la totalité des prestations attendues ou de fournir l’ensemble des biens </w:t>
      </w:r>
    </w:p>
    <w:p w14:paraId="3C5D630C" w14:textId="0B6F97CC" w:rsidR="00564F73" w:rsidRPr="00F8747C" w:rsidRDefault="50EFC896" w:rsidP="000578CD">
      <w:pPr>
        <w:pStyle w:val="Paragraphedeliste"/>
        <w:ind w:left="709"/>
        <w:jc w:val="both"/>
        <w:rPr>
          <w:sz w:val="20"/>
          <w:szCs w:val="20"/>
        </w:rPr>
      </w:pPr>
      <w:r w:rsidRPr="392B7E6E">
        <w:rPr>
          <w:sz w:val="20"/>
          <w:szCs w:val="20"/>
        </w:rPr>
        <w:t>commandés</w:t>
      </w:r>
      <w:r w:rsidR="000578CD">
        <w:rPr>
          <w:sz w:val="20"/>
          <w:szCs w:val="20"/>
        </w:rPr>
        <w:t xml:space="preserve"> </w:t>
      </w:r>
      <w:r w:rsidRPr="392B7E6E">
        <w:rPr>
          <w:sz w:val="20"/>
          <w:szCs w:val="20"/>
        </w:rPr>
        <w:t xml:space="preserve">; </w:t>
      </w:r>
    </w:p>
    <w:p w14:paraId="1A219AAD" w14:textId="48B22390" w:rsidR="00564F73" w:rsidRDefault="2D07AC9A" w:rsidP="000A0CD4">
      <w:pPr>
        <w:pStyle w:val="Paragraphedeliste"/>
        <w:numPr>
          <w:ilvl w:val="0"/>
          <w:numId w:val="1"/>
        </w:numPr>
        <w:ind w:left="709"/>
        <w:jc w:val="both"/>
        <w:rPr>
          <w:sz w:val="20"/>
          <w:szCs w:val="20"/>
        </w:rPr>
      </w:pPr>
      <w:r w:rsidRPr="392B7E6E">
        <w:rPr>
          <w:sz w:val="20"/>
          <w:szCs w:val="20"/>
        </w:rPr>
        <w:t>Dans l’incapacité à exécuter le marché, notamment s’agissant de ses engagement</w:t>
      </w:r>
      <w:r w:rsidR="6D1B5AD3" w:rsidRPr="392B7E6E">
        <w:rPr>
          <w:sz w:val="20"/>
          <w:szCs w:val="20"/>
        </w:rPr>
        <w:t>s</w:t>
      </w:r>
      <w:r w:rsidRPr="392B7E6E">
        <w:rPr>
          <w:sz w:val="20"/>
          <w:szCs w:val="20"/>
        </w:rPr>
        <w:t xml:space="preserve"> relatifs à la </w:t>
      </w:r>
      <w:r w:rsidR="5B26AF49" w:rsidRPr="392B7E6E">
        <w:rPr>
          <w:sz w:val="20"/>
          <w:szCs w:val="20"/>
        </w:rPr>
        <w:t xml:space="preserve">qualité du service ou au respect des délais </w:t>
      </w:r>
      <w:r w:rsidRPr="392B7E6E">
        <w:rPr>
          <w:sz w:val="20"/>
          <w:szCs w:val="20"/>
        </w:rPr>
        <w:t>fixés au marché ;</w:t>
      </w:r>
    </w:p>
    <w:p w14:paraId="314D4480" w14:textId="0F01F2C2" w:rsidR="00195D1A" w:rsidRPr="004F504F" w:rsidRDefault="00195D1A" w:rsidP="000A0CD4">
      <w:pPr>
        <w:pStyle w:val="Paragraphedeliste"/>
        <w:numPr>
          <w:ilvl w:val="0"/>
          <w:numId w:val="1"/>
        </w:numPr>
        <w:ind w:left="709"/>
        <w:jc w:val="both"/>
        <w:rPr>
          <w:sz w:val="20"/>
          <w:szCs w:val="20"/>
        </w:rPr>
      </w:pPr>
      <w:r w:rsidRPr="004F504F">
        <w:rPr>
          <w:sz w:val="20"/>
          <w:szCs w:val="20"/>
        </w:rPr>
        <w:t>Dans le cas où le pouvoir adjudicateur juge que le devis établi par le titulaire est manifestement trop élevé au regard des prix du marché</w:t>
      </w:r>
      <w:r w:rsidR="00E37D85">
        <w:rPr>
          <w:sz w:val="20"/>
          <w:szCs w:val="20"/>
        </w:rPr>
        <w:t>.</w:t>
      </w:r>
    </w:p>
    <w:p w14:paraId="60DCAF6A" w14:textId="099E0D37" w:rsidR="00705C5C" w:rsidRPr="00306F62" w:rsidRDefault="731DF1C0" w:rsidP="000A0CD4">
      <w:pPr>
        <w:spacing w:before="240"/>
        <w:ind w:left="284" w:right="-1"/>
        <w:jc w:val="both"/>
        <w:rPr>
          <w:rFonts w:eastAsiaTheme="minorEastAsia"/>
          <w:sz w:val="20"/>
          <w:szCs w:val="20"/>
        </w:rPr>
      </w:pPr>
      <w:r w:rsidRPr="48715C10">
        <w:rPr>
          <w:sz w:val="20"/>
          <w:szCs w:val="20"/>
        </w:rPr>
        <w:lastRenderedPageBreak/>
        <w:t xml:space="preserve">La défaillance temporaire peut être constatée </w:t>
      </w:r>
      <w:r w:rsidR="00C37C48">
        <w:rPr>
          <w:i/>
          <w:iCs/>
          <w:sz w:val="20"/>
          <w:szCs w:val="20"/>
        </w:rPr>
        <w:t xml:space="preserve">notamment </w:t>
      </w:r>
      <w:r w:rsidRPr="48715C10">
        <w:rPr>
          <w:sz w:val="20"/>
          <w:szCs w:val="20"/>
        </w:rPr>
        <w:t xml:space="preserve">par un audit réalisé dans les conditions prévues au présent marché (cf. </w:t>
      </w:r>
      <w:r w:rsidRPr="00197B48">
        <w:rPr>
          <w:sz w:val="20"/>
          <w:szCs w:val="20"/>
        </w:rPr>
        <w:t xml:space="preserve">Article </w:t>
      </w:r>
      <w:r w:rsidR="00D5557D" w:rsidRPr="00197B48">
        <w:rPr>
          <w:sz w:val="20"/>
          <w:szCs w:val="20"/>
        </w:rPr>
        <w:fldChar w:fldCharType="begin"/>
      </w:r>
      <w:r w:rsidR="00D5557D" w:rsidRPr="00197B48">
        <w:rPr>
          <w:sz w:val="20"/>
          <w:szCs w:val="20"/>
        </w:rPr>
        <w:instrText xml:space="preserve"> REF _Ref186703269 \r \h </w:instrText>
      </w:r>
      <w:r w:rsidR="00197B48">
        <w:rPr>
          <w:sz w:val="20"/>
          <w:szCs w:val="20"/>
        </w:rPr>
        <w:instrText xml:space="preserve"> \* MERGEFORMAT </w:instrText>
      </w:r>
      <w:r w:rsidR="00D5557D" w:rsidRPr="00197B48">
        <w:rPr>
          <w:sz w:val="20"/>
          <w:szCs w:val="20"/>
        </w:rPr>
      </w:r>
      <w:r w:rsidR="00D5557D" w:rsidRPr="00197B48">
        <w:rPr>
          <w:sz w:val="20"/>
          <w:szCs w:val="20"/>
        </w:rPr>
        <w:fldChar w:fldCharType="separate"/>
      </w:r>
      <w:r w:rsidR="00197B48" w:rsidRPr="00197B48">
        <w:rPr>
          <w:sz w:val="20"/>
          <w:szCs w:val="20"/>
        </w:rPr>
        <w:t>8.1</w:t>
      </w:r>
      <w:r w:rsidR="00D5557D" w:rsidRPr="00197B48">
        <w:rPr>
          <w:sz w:val="20"/>
          <w:szCs w:val="20"/>
        </w:rPr>
        <w:fldChar w:fldCharType="end"/>
      </w:r>
      <w:r w:rsidRPr="00197B48">
        <w:rPr>
          <w:sz w:val="20"/>
          <w:szCs w:val="20"/>
        </w:rPr>
        <w:t xml:space="preserve"> ci-apr</w:t>
      </w:r>
      <w:r w:rsidRPr="48715C10">
        <w:rPr>
          <w:sz w:val="20"/>
          <w:szCs w:val="20"/>
        </w:rPr>
        <w:t>ès)</w:t>
      </w:r>
      <w:r w:rsidR="4835F88B" w:rsidRPr="48715C10">
        <w:rPr>
          <w:sz w:val="20"/>
          <w:szCs w:val="20"/>
        </w:rPr>
        <w:t xml:space="preserve"> ou par un écrit du titulaire défaillant indiquant son incapacité à répondre à la </w:t>
      </w:r>
      <w:r w:rsidR="00D5557D" w:rsidRPr="48715C10">
        <w:rPr>
          <w:sz w:val="20"/>
          <w:szCs w:val="20"/>
        </w:rPr>
        <w:t>commande.</w:t>
      </w:r>
      <w:r w:rsidR="00D5557D" w:rsidRPr="392B7E6E">
        <w:rPr>
          <w:b/>
          <w:bCs/>
          <w:sz w:val="20"/>
          <w:szCs w:val="20"/>
        </w:rPr>
        <w:t xml:space="preserve"> </w:t>
      </w:r>
    </w:p>
    <w:p w14:paraId="40FE3E14" w14:textId="7E9DDFC2" w:rsidR="00564F73" w:rsidRPr="000A0CD4" w:rsidRDefault="00D5557D" w:rsidP="002B4CFD">
      <w:pPr>
        <w:pStyle w:val="Paragraphedeliste"/>
        <w:numPr>
          <w:ilvl w:val="0"/>
          <w:numId w:val="36"/>
        </w:numPr>
        <w:spacing w:before="240"/>
        <w:ind w:left="284" w:right="-1" w:hanging="284"/>
        <w:jc w:val="both"/>
        <w:rPr>
          <w:rFonts w:eastAsiaTheme="minorEastAsia"/>
          <w:sz w:val="20"/>
          <w:szCs w:val="20"/>
        </w:rPr>
      </w:pPr>
      <w:r w:rsidRPr="000A0CD4">
        <w:rPr>
          <w:b/>
          <w:bCs/>
          <w:sz w:val="20"/>
          <w:szCs w:val="20"/>
        </w:rPr>
        <w:t>La</w:t>
      </w:r>
      <w:r w:rsidR="6E81B1FF" w:rsidRPr="000A0CD4">
        <w:rPr>
          <w:b/>
          <w:bCs/>
          <w:sz w:val="20"/>
          <w:szCs w:val="20"/>
        </w:rPr>
        <w:t xml:space="preserve"> d</w:t>
      </w:r>
      <w:r w:rsidR="226B2800" w:rsidRPr="000A0CD4">
        <w:rPr>
          <w:b/>
          <w:bCs/>
          <w:sz w:val="20"/>
          <w:szCs w:val="20"/>
        </w:rPr>
        <w:t>éfaillance définitive du titulaire</w:t>
      </w:r>
      <w:r w:rsidR="226B2800" w:rsidRPr="000A0CD4">
        <w:rPr>
          <w:sz w:val="20"/>
          <w:szCs w:val="20"/>
        </w:rPr>
        <w:t xml:space="preserve"> </w:t>
      </w:r>
      <w:r w:rsidR="75723538" w:rsidRPr="000A0CD4">
        <w:rPr>
          <w:rFonts w:eastAsiaTheme="minorEastAsia"/>
          <w:sz w:val="20"/>
          <w:szCs w:val="20"/>
        </w:rPr>
        <w:t xml:space="preserve">est caractérisée par une incapacité du titulaire, liée </w:t>
      </w:r>
      <w:r w:rsidR="75723538" w:rsidRPr="000A0CD4">
        <w:rPr>
          <w:rFonts w:eastAsiaTheme="minorEastAsia"/>
          <w:i/>
          <w:iCs/>
          <w:sz w:val="20"/>
          <w:szCs w:val="20"/>
          <w:u w:val="single"/>
        </w:rPr>
        <w:t>notamment</w:t>
      </w:r>
      <w:r w:rsidR="75723538" w:rsidRPr="000A0CD4">
        <w:rPr>
          <w:rFonts w:eastAsiaTheme="minorEastAsia"/>
          <w:sz w:val="20"/>
          <w:szCs w:val="20"/>
        </w:rPr>
        <w:t xml:space="preserve"> à l’inexécution du marché, à sa cessation d’activité, ou consécutive à une décision de résiliation du marché prononcée dans les conditions prévues ci-après à </w:t>
      </w:r>
      <w:r w:rsidR="75723538" w:rsidRPr="00197B48">
        <w:rPr>
          <w:rFonts w:eastAsiaTheme="minorEastAsia"/>
          <w:sz w:val="20"/>
          <w:szCs w:val="20"/>
        </w:rPr>
        <w:t xml:space="preserve">l’article </w:t>
      </w:r>
      <w:r w:rsidR="000A0CD4" w:rsidRPr="00197B48">
        <w:rPr>
          <w:rFonts w:eastAsiaTheme="minorEastAsia"/>
          <w:sz w:val="20"/>
          <w:szCs w:val="20"/>
        </w:rPr>
        <w:fldChar w:fldCharType="begin"/>
      </w:r>
      <w:r w:rsidR="000A0CD4" w:rsidRPr="00197B48">
        <w:rPr>
          <w:rFonts w:eastAsiaTheme="minorEastAsia"/>
          <w:sz w:val="20"/>
          <w:szCs w:val="20"/>
        </w:rPr>
        <w:instrText xml:space="preserve"> REF _Ref187052608 \r \h  \* MERGEFORMAT </w:instrText>
      </w:r>
      <w:r w:rsidR="000A0CD4" w:rsidRPr="00197B48">
        <w:rPr>
          <w:rFonts w:eastAsiaTheme="minorEastAsia"/>
          <w:sz w:val="20"/>
          <w:szCs w:val="20"/>
        </w:rPr>
      </w:r>
      <w:r w:rsidR="000A0CD4" w:rsidRPr="00197B48">
        <w:rPr>
          <w:rFonts w:eastAsiaTheme="minorEastAsia"/>
          <w:sz w:val="20"/>
          <w:szCs w:val="20"/>
        </w:rPr>
        <w:fldChar w:fldCharType="separate"/>
      </w:r>
      <w:r w:rsidR="00197B48" w:rsidRPr="00197B48">
        <w:rPr>
          <w:rFonts w:eastAsiaTheme="minorEastAsia"/>
          <w:sz w:val="20"/>
          <w:szCs w:val="20"/>
        </w:rPr>
        <w:t xml:space="preserve">ARTICLE 20 - </w:t>
      </w:r>
      <w:r w:rsidR="000A0CD4" w:rsidRPr="00197B48">
        <w:rPr>
          <w:rFonts w:eastAsiaTheme="minorEastAsia"/>
          <w:sz w:val="20"/>
          <w:szCs w:val="20"/>
        </w:rPr>
        <w:fldChar w:fldCharType="end"/>
      </w:r>
      <w:r w:rsidR="75723538" w:rsidRPr="00197B48">
        <w:rPr>
          <w:rFonts w:eastAsiaTheme="minorEastAsia"/>
          <w:sz w:val="20"/>
          <w:szCs w:val="20"/>
        </w:rPr>
        <w:t>« Résiliation</w:t>
      </w:r>
      <w:r w:rsidR="75723538" w:rsidRPr="000A0CD4">
        <w:rPr>
          <w:rFonts w:eastAsiaTheme="minorEastAsia"/>
          <w:sz w:val="20"/>
          <w:szCs w:val="20"/>
        </w:rPr>
        <w:t xml:space="preserve"> » du présent CCAP.</w:t>
      </w:r>
    </w:p>
    <w:p w14:paraId="49DD5DF1" w14:textId="38942229" w:rsidR="00564F73" w:rsidRPr="003F4693" w:rsidRDefault="63C19839" w:rsidP="000A0CD4">
      <w:pPr>
        <w:ind w:left="284" w:right="-1"/>
        <w:jc w:val="both"/>
        <w:rPr>
          <w:rFonts w:eastAsiaTheme="minorEastAsia"/>
          <w:sz w:val="20"/>
          <w:szCs w:val="20"/>
        </w:rPr>
      </w:pPr>
      <w:r w:rsidRPr="392B7E6E">
        <w:rPr>
          <w:rFonts w:eastAsiaTheme="minorEastAsia"/>
          <w:sz w:val="20"/>
          <w:szCs w:val="20"/>
        </w:rPr>
        <w:t xml:space="preserve">Elle peut également être prononcée par le pouvoir adjudicateur dans l’hypothèse où le titulaire n’a pas pallié sa défaillance temporaire dans un délai </w:t>
      </w:r>
      <w:r w:rsidRPr="000578CD">
        <w:rPr>
          <w:rFonts w:eastAsiaTheme="minorEastAsia"/>
          <w:color w:val="000000" w:themeColor="text1"/>
          <w:sz w:val="20"/>
          <w:szCs w:val="20"/>
        </w:rPr>
        <w:t xml:space="preserve">de </w:t>
      </w:r>
      <w:r w:rsidRPr="000578CD">
        <w:rPr>
          <w:rFonts w:eastAsiaTheme="majorEastAsia"/>
          <w:color w:val="000000" w:themeColor="text1"/>
          <w:sz w:val="20"/>
          <w:szCs w:val="20"/>
        </w:rPr>
        <w:t>15 jours ouvrés</w:t>
      </w:r>
      <w:r w:rsidRPr="000578CD">
        <w:rPr>
          <w:rFonts w:eastAsiaTheme="minorEastAsia"/>
          <w:color w:val="000000" w:themeColor="text1"/>
          <w:sz w:val="20"/>
          <w:szCs w:val="20"/>
        </w:rPr>
        <w:t xml:space="preserve">. </w:t>
      </w:r>
    </w:p>
    <w:p w14:paraId="1D4E811F" w14:textId="612B2912" w:rsidR="00564F73" w:rsidRPr="00E66BFB" w:rsidRDefault="00564F73" w:rsidP="002B4CFD">
      <w:pPr>
        <w:pStyle w:val="Titre3"/>
        <w:numPr>
          <w:ilvl w:val="2"/>
          <w:numId w:val="10"/>
        </w:numPr>
        <w:spacing w:before="240"/>
        <w:ind w:left="2127"/>
        <w:jc w:val="both"/>
        <w:rPr>
          <w:rFonts w:cstheme="minorHAnsi"/>
          <w:i/>
          <w:iCs/>
          <w:color w:val="000000" w:themeColor="text1"/>
        </w:rPr>
      </w:pPr>
      <w:bookmarkStart w:id="68" w:name="_Toc180155047"/>
      <w:r w:rsidRPr="00E66BFB">
        <w:rPr>
          <w:rFonts w:cstheme="minorHAnsi"/>
          <w:i/>
          <w:iCs/>
          <w:color w:val="000000" w:themeColor="text1"/>
        </w:rPr>
        <w:t>Conditions d'attribution des marchés subséquents</w:t>
      </w:r>
      <w:r w:rsidR="00BC2DA1" w:rsidRPr="00E66BFB">
        <w:rPr>
          <w:rFonts w:cstheme="minorHAnsi"/>
          <w:i/>
          <w:iCs/>
          <w:color w:val="000000" w:themeColor="text1"/>
        </w:rPr>
        <w:t xml:space="preserve"> en cas d’accord cadre multi attributaires</w:t>
      </w:r>
      <w:r w:rsidRPr="00E66BFB">
        <w:rPr>
          <w:rFonts w:cstheme="minorHAnsi"/>
          <w:i/>
          <w:iCs/>
          <w:color w:val="000000" w:themeColor="text1"/>
        </w:rPr>
        <w:t xml:space="preserve"> </w:t>
      </w:r>
      <w:bookmarkEnd w:id="68"/>
    </w:p>
    <w:p w14:paraId="67BC3210" w14:textId="55BCAA25" w:rsidR="00564F73" w:rsidRPr="00F8747C" w:rsidRDefault="00564F73" w:rsidP="00564F73">
      <w:pPr>
        <w:spacing w:before="240" w:after="120"/>
        <w:jc w:val="both"/>
        <w:rPr>
          <w:rFonts w:cstheme="minorHAnsi"/>
          <w:bCs/>
          <w:sz w:val="20"/>
          <w:szCs w:val="20"/>
        </w:rPr>
      </w:pPr>
      <w:r w:rsidRPr="00F8747C">
        <w:rPr>
          <w:rFonts w:cstheme="minorHAnsi"/>
          <w:bCs/>
          <w:sz w:val="20"/>
          <w:szCs w:val="20"/>
        </w:rPr>
        <w:t>Les marchés subséquents, conclus sur la base du présent accord-cadre, seront attribués après remise en concurrence des</w:t>
      </w:r>
      <w:r w:rsidR="000578CD">
        <w:rPr>
          <w:rFonts w:cstheme="minorHAnsi"/>
          <w:bCs/>
          <w:sz w:val="20"/>
          <w:szCs w:val="20"/>
        </w:rPr>
        <w:t xml:space="preserve"> deux (2)</w:t>
      </w:r>
      <w:r w:rsidRPr="00F8747C">
        <w:rPr>
          <w:rFonts w:cstheme="minorHAnsi"/>
          <w:bCs/>
          <w:sz w:val="20"/>
          <w:szCs w:val="20"/>
        </w:rPr>
        <w:t xml:space="preserve"> titulaires</w:t>
      </w:r>
      <w:r w:rsidRPr="00F8747C">
        <w:rPr>
          <w:rFonts w:cstheme="minorHAnsi"/>
          <w:bCs/>
          <w:color w:val="0000FF"/>
          <w:sz w:val="20"/>
          <w:szCs w:val="20"/>
        </w:rPr>
        <w:t xml:space="preserve">. </w:t>
      </w:r>
      <w:r w:rsidRPr="00F8747C">
        <w:rPr>
          <w:rFonts w:cstheme="minorHAnsi"/>
          <w:bCs/>
          <w:sz w:val="20"/>
          <w:szCs w:val="20"/>
        </w:rPr>
        <w:t>Cette remise en concurrence se fera pendant toute la durée de validité de l’accord-cadre, selon les conditions fixées ci-après.</w:t>
      </w:r>
    </w:p>
    <w:p w14:paraId="39D98BAB" w14:textId="77777777" w:rsidR="00564F73" w:rsidRPr="00F8747C" w:rsidRDefault="00564F73" w:rsidP="00564F73">
      <w:pPr>
        <w:spacing w:after="120"/>
        <w:jc w:val="both"/>
        <w:rPr>
          <w:rFonts w:cstheme="minorHAnsi"/>
          <w:bCs/>
          <w:sz w:val="20"/>
          <w:szCs w:val="20"/>
        </w:rPr>
      </w:pPr>
      <w:r w:rsidRPr="00F8747C">
        <w:rPr>
          <w:rFonts w:cstheme="minorHAnsi"/>
          <w:bCs/>
          <w:sz w:val="20"/>
          <w:szCs w:val="20"/>
        </w:rPr>
        <w:t>En cas d'absence de nouvelle offre, chaque titulaire doit justifier par écrit de son impossibilité de répondre.</w:t>
      </w:r>
    </w:p>
    <w:p w14:paraId="69D002A0" w14:textId="77777777" w:rsidR="00564F73" w:rsidRPr="00741751" w:rsidRDefault="00564F73" w:rsidP="002B4CFD">
      <w:pPr>
        <w:pStyle w:val="Titre3"/>
        <w:numPr>
          <w:ilvl w:val="3"/>
          <w:numId w:val="10"/>
        </w:numPr>
        <w:spacing w:before="280" w:after="280"/>
        <w:jc w:val="both"/>
        <w:rPr>
          <w:rFonts w:cstheme="minorHAnsi"/>
          <w:i/>
          <w:iCs/>
          <w:color w:val="auto"/>
          <w:u w:val="single"/>
        </w:rPr>
      </w:pPr>
      <w:bookmarkStart w:id="69" w:name="_Toc180155048"/>
      <w:r w:rsidRPr="00741751">
        <w:rPr>
          <w:rFonts w:cstheme="minorHAnsi"/>
          <w:i/>
          <w:iCs/>
          <w:color w:val="auto"/>
          <w:u w:val="single"/>
        </w:rPr>
        <w:t>Modalités de consultation des titulaires</w:t>
      </w:r>
      <w:bookmarkEnd w:id="69"/>
    </w:p>
    <w:p w14:paraId="6C01965B" w14:textId="33CF1036" w:rsidR="00564F73" w:rsidRPr="00F8747C" w:rsidRDefault="00564F73" w:rsidP="00564F73">
      <w:pPr>
        <w:spacing w:before="240" w:after="120"/>
        <w:jc w:val="both"/>
        <w:rPr>
          <w:sz w:val="20"/>
          <w:szCs w:val="20"/>
        </w:rPr>
      </w:pPr>
      <w:r w:rsidRPr="00F8747C">
        <w:rPr>
          <w:rFonts w:cstheme="minorHAnsi"/>
          <w:bCs/>
          <w:sz w:val="20"/>
          <w:szCs w:val="20"/>
        </w:rPr>
        <w:t>Pendant</w:t>
      </w:r>
      <w:r w:rsidRPr="00F8747C">
        <w:rPr>
          <w:sz w:val="20"/>
          <w:szCs w:val="20"/>
        </w:rPr>
        <w:t xml:space="preserve"> la durée de validité de l'accord-cadre, les marchés subséquents sont attribués après remise en concurrence des titulaires</w:t>
      </w:r>
      <w:r w:rsidR="00BE33AC">
        <w:rPr>
          <w:sz w:val="20"/>
          <w:szCs w:val="20"/>
        </w:rPr>
        <w:t xml:space="preserve"> de l’accord-cadre</w:t>
      </w:r>
      <w:r w:rsidRPr="00F8747C">
        <w:rPr>
          <w:sz w:val="20"/>
          <w:szCs w:val="20"/>
        </w:rPr>
        <w:t>. Cette remise en concurrence intervient lors de la survenance du besoin.</w:t>
      </w:r>
    </w:p>
    <w:p w14:paraId="13F1FFEC" w14:textId="20A8DDD0" w:rsidR="00564F73" w:rsidRPr="00F8747C" w:rsidRDefault="00564F73" w:rsidP="00564F73">
      <w:pPr>
        <w:spacing w:after="120"/>
        <w:jc w:val="both"/>
        <w:rPr>
          <w:rFonts w:cstheme="minorHAnsi"/>
          <w:bCs/>
          <w:sz w:val="20"/>
          <w:szCs w:val="20"/>
        </w:rPr>
      </w:pPr>
      <w:r w:rsidRPr="00F8747C">
        <w:rPr>
          <w:rFonts w:cstheme="minorHAnsi"/>
          <w:bCs/>
          <w:sz w:val="20"/>
          <w:szCs w:val="20"/>
        </w:rPr>
        <w:t xml:space="preserve">Le pouvoir adjudicateur consultera </w:t>
      </w:r>
      <w:r w:rsidR="00BF13CF" w:rsidRPr="00F8747C">
        <w:rPr>
          <w:rFonts w:cstheme="minorHAnsi"/>
          <w:bCs/>
          <w:sz w:val="20"/>
          <w:szCs w:val="20"/>
        </w:rPr>
        <w:t xml:space="preserve">tous les titulaires </w:t>
      </w:r>
      <w:r w:rsidRPr="00F8747C">
        <w:rPr>
          <w:rFonts w:cstheme="minorHAnsi"/>
          <w:bCs/>
          <w:sz w:val="20"/>
          <w:szCs w:val="20"/>
        </w:rPr>
        <w:t xml:space="preserve">par écrit, simultanément et obligatoirement, sans mesure préalable de publicité, soit via la plateforme dématérialisée des </w:t>
      </w:r>
      <w:r w:rsidR="00EE3DC7">
        <w:rPr>
          <w:rFonts w:cstheme="minorHAnsi"/>
          <w:bCs/>
          <w:sz w:val="20"/>
          <w:szCs w:val="20"/>
        </w:rPr>
        <w:t>achat</w:t>
      </w:r>
      <w:r w:rsidR="00EE3DC7" w:rsidRPr="00F8747C">
        <w:rPr>
          <w:rFonts w:cstheme="minorHAnsi"/>
          <w:bCs/>
          <w:sz w:val="20"/>
          <w:szCs w:val="20"/>
        </w:rPr>
        <w:t xml:space="preserve">s </w:t>
      </w:r>
      <w:r w:rsidRPr="00F8747C">
        <w:rPr>
          <w:rFonts w:cstheme="minorHAnsi"/>
          <w:bCs/>
          <w:sz w:val="20"/>
          <w:szCs w:val="20"/>
        </w:rPr>
        <w:t>de l’État</w:t>
      </w:r>
      <w:r w:rsidR="00EE3DC7">
        <w:rPr>
          <w:rFonts w:cstheme="minorHAnsi"/>
          <w:bCs/>
          <w:sz w:val="20"/>
          <w:szCs w:val="20"/>
        </w:rPr>
        <w:t xml:space="preserve"> (PLACE)</w:t>
      </w:r>
      <w:r w:rsidRPr="00F8747C">
        <w:rPr>
          <w:rFonts w:cstheme="minorHAnsi"/>
          <w:bCs/>
          <w:sz w:val="20"/>
          <w:szCs w:val="20"/>
        </w:rPr>
        <w:t xml:space="preserve"> (</w:t>
      </w:r>
      <w:hyperlink r:id="rId15" w:history="1">
        <w:r w:rsidRPr="00A90079">
          <w:rPr>
            <w:rStyle w:val="Lienhypertexte"/>
            <w:rFonts w:cstheme="minorHAnsi"/>
            <w:sz w:val="20"/>
            <w:szCs w:val="20"/>
          </w:rPr>
          <w:t>www.marches-publics.gouv.fr</w:t>
        </w:r>
      </w:hyperlink>
      <w:r w:rsidRPr="00F8747C">
        <w:rPr>
          <w:rFonts w:cstheme="minorHAnsi"/>
          <w:bCs/>
          <w:sz w:val="20"/>
          <w:szCs w:val="20"/>
        </w:rPr>
        <w:t>), soit par courrier ou courriel.</w:t>
      </w:r>
    </w:p>
    <w:p w14:paraId="45F3B2B6" w14:textId="77777777" w:rsidR="00564F73" w:rsidRPr="00F8747C" w:rsidRDefault="00564F73" w:rsidP="00564F73">
      <w:pPr>
        <w:jc w:val="both"/>
        <w:rPr>
          <w:rFonts w:cstheme="minorHAnsi"/>
          <w:bCs/>
          <w:sz w:val="20"/>
          <w:szCs w:val="20"/>
        </w:rPr>
      </w:pPr>
      <w:r w:rsidRPr="00F8747C">
        <w:rPr>
          <w:rFonts w:cstheme="minorHAnsi"/>
          <w:bCs/>
          <w:sz w:val="20"/>
          <w:szCs w:val="20"/>
        </w:rPr>
        <w:t>À cet effet, une lettre de consultation sera envoyée à chacun des titulaires de l’accord-cadre, comportant notamment les renseignements suivants :</w:t>
      </w:r>
    </w:p>
    <w:p w14:paraId="311BCFE0" w14:textId="77777777" w:rsidR="00564F73" w:rsidRPr="00F8747C" w:rsidRDefault="00564F73" w:rsidP="002B4CFD">
      <w:pPr>
        <w:pStyle w:val="Paragraphedeliste"/>
        <w:numPr>
          <w:ilvl w:val="0"/>
          <w:numId w:val="8"/>
        </w:numPr>
        <w:spacing w:after="120"/>
        <w:jc w:val="both"/>
        <w:rPr>
          <w:rFonts w:cstheme="minorHAnsi"/>
          <w:sz w:val="20"/>
          <w:szCs w:val="20"/>
        </w:rPr>
      </w:pPr>
      <w:r w:rsidRPr="00F8747C">
        <w:rPr>
          <w:rFonts w:cstheme="minorHAnsi"/>
          <w:sz w:val="20"/>
          <w:szCs w:val="20"/>
        </w:rPr>
        <w:t>les références de l’accord-cadre,</w:t>
      </w:r>
    </w:p>
    <w:p w14:paraId="6745AC99" w14:textId="77777777" w:rsidR="00564F73" w:rsidRPr="00F8747C" w:rsidRDefault="00564F73" w:rsidP="002B4CFD">
      <w:pPr>
        <w:pStyle w:val="Paragraphedeliste"/>
        <w:numPr>
          <w:ilvl w:val="0"/>
          <w:numId w:val="8"/>
        </w:numPr>
        <w:spacing w:after="120"/>
        <w:jc w:val="both"/>
        <w:rPr>
          <w:rFonts w:cstheme="minorHAnsi"/>
          <w:sz w:val="20"/>
          <w:szCs w:val="20"/>
        </w:rPr>
      </w:pPr>
      <w:r w:rsidRPr="00F8747C">
        <w:rPr>
          <w:rFonts w:cstheme="minorHAnsi"/>
          <w:sz w:val="20"/>
          <w:szCs w:val="20"/>
        </w:rPr>
        <w:t>les délais et modalités de transmission, ainsi que les conditions de remise des offres,</w:t>
      </w:r>
    </w:p>
    <w:p w14:paraId="76FB5567" w14:textId="77777777" w:rsidR="00564F73" w:rsidRPr="00F8747C" w:rsidRDefault="00564F73" w:rsidP="002B4CFD">
      <w:pPr>
        <w:pStyle w:val="Paragraphedeliste"/>
        <w:numPr>
          <w:ilvl w:val="0"/>
          <w:numId w:val="8"/>
        </w:numPr>
        <w:spacing w:after="120"/>
        <w:jc w:val="both"/>
        <w:rPr>
          <w:rFonts w:cstheme="minorHAnsi"/>
          <w:sz w:val="20"/>
          <w:szCs w:val="20"/>
        </w:rPr>
      </w:pPr>
      <w:r w:rsidRPr="00F8747C">
        <w:rPr>
          <w:rFonts w:cstheme="minorHAnsi"/>
          <w:sz w:val="20"/>
          <w:szCs w:val="20"/>
        </w:rPr>
        <w:t>les critères de jugement</w:t>
      </w:r>
      <w:r w:rsidRPr="00F8747C">
        <w:rPr>
          <w:rFonts w:cstheme="minorHAnsi"/>
          <w:color w:val="0000FF"/>
          <w:sz w:val="20"/>
          <w:szCs w:val="20"/>
        </w:rPr>
        <w:t>.</w:t>
      </w:r>
    </w:p>
    <w:p w14:paraId="230838DF" w14:textId="58000A52" w:rsidR="00564F73" w:rsidRPr="00741751" w:rsidRDefault="00564F73" w:rsidP="002B4CFD">
      <w:pPr>
        <w:pStyle w:val="Titre3"/>
        <w:numPr>
          <w:ilvl w:val="3"/>
          <w:numId w:val="10"/>
        </w:numPr>
        <w:spacing w:before="280" w:after="280"/>
        <w:jc w:val="both"/>
        <w:rPr>
          <w:rFonts w:cstheme="minorHAnsi"/>
          <w:i/>
          <w:iCs/>
          <w:color w:val="auto"/>
          <w:u w:val="single"/>
        </w:rPr>
      </w:pPr>
      <w:bookmarkStart w:id="70" w:name="_Toc180155049"/>
      <w:bookmarkStart w:id="71" w:name="_Ref186726134"/>
      <w:r w:rsidRPr="00741751">
        <w:rPr>
          <w:rFonts w:cstheme="minorHAnsi"/>
          <w:i/>
          <w:iCs/>
          <w:color w:val="auto"/>
          <w:u w:val="single"/>
        </w:rPr>
        <w:t xml:space="preserve">Réponse à la consultation </w:t>
      </w:r>
      <w:r w:rsidR="009F16AA">
        <w:rPr>
          <w:rFonts w:cstheme="minorHAnsi"/>
          <w:i/>
          <w:iCs/>
          <w:color w:val="auto"/>
          <w:u w:val="single"/>
        </w:rPr>
        <w:t xml:space="preserve">pour la passation </w:t>
      </w:r>
      <w:r w:rsidRPr="00741751">
        <w:rPr>
          <w:rFonts w:cstheme="minorHAnsi"/>
          <w:i/>
          <w:iCs/>
          <w:color w:val="auto"/>
          <w:u w:val="single"/>
        </w:rPr>
        <w:t>d’un marché subséquent</w:t>
      </w:r>
      <w:bookmarkEnd w:id="70"/>
      <w:bookmarkEnd w:id="71"/>
    </w:p>
    <w:p w14:paraId="0D7A7E95" w14:textId="77777777" w:rsidR="00564F73" w:rsidRPr="00F8747C" w:rsidRDefault="00564F73" w:rsidP="00564F73">
      <w:pPr>
        <w:spacing w:before="240" w:after="60"/>
        <w:jc w:val="both"/>
        <w:rPr>
          <w:rFonts w:cstheme="minorHAnsi"/>
          <w:bCs/>
          <w:sz w:val="20"/>
          <w:szCs w:val="20"/>
        </w:rPr>
      </w:pPr>
      <w:r w:rsidRPr="00F8747C">
        <w:rPr>
          <w:rFonts w:cstheme="minorHAnsi"/>
          <w:bCs/>
          <w:sz w:val="20"/>
          <w:szCs w:val="20"/>
        </w:rPr>
        <w:t>Les titulaires sont tenus de se conformer aux éléments précisés dans la lettre de consultation.</w:t>
      </w:r>
    </w:p>
    <w:p w14:paraId="2F56DD1E" w14:textId="7EB80A95" w:rsidR="00564F73" w:rsidRPr="00F8747C" w:rsidRDefault="58570E46" w:rsidP="392B7E6E">
      <w:pPr>
        <w:spacing w:after="60"/>
        <w:jc w:val="both"/>
        <w:rPr>
          <w:sz w:val="20"/>
          <w:szCs w:val="20"/>
        </w:rPr>
      </w:pPr>
      <w:r w:rsidRPr="392B7E6E">
        <w:rPr>
          <w:sz w:val="20"/>
          <w:szCs w:val="20"/>
        </w:rPr>
        <w:t xml:space="preserve">Les titulaires s’engagent à déposer une offre lors de chaque remise en concurrence. En cas d’absence répétée de présentation d’offre </w:t>
      </w:r>
      <w:r w:rsidR="23CB8D67" w:rsidRPr="392B7E6E">
        <w:rPr>
          <w:sz w:val="20"/>
          <w:szCs w:val="20"/>
        </w:rPr>
        <w:t xml:space="preserve">sans motivation </w:t>
      </w:r>
      <w:r w:rsidRPr="392B7E6E">
        <w:rPr>
          <w:sz w:val="20"/>
          <w:szCs w:val="20"/>
        </w:rPr>
        <w:t xml:space="preserve">plus de </w:t>
      </w:r>
      <w:r w:rsidR="000578CD">
        <w:rPr>
          <w:sz w:val="20"/>
          <w:szCs w:val="20"/>
        </w:rPr>
        <w:t>trois (3)</w:t>
      </w:r>
      <w:r w:rsidR="00306F62">
        <w:rPr>
          <w:rFonts w:eastAsia="Trebuchet MS"/>
          <w:color w:val="FF0000"/>
          <w:sz w:val="20"/>
          <w:szCs w:val="20"/>
        </w:rPr>
        <w:t xml:space="preserve"> </w:t>
      </w:r>
      <w:r w:rsidR="00306F62" w:rsidRPr="000578CD">
        <w:rPr>
          <w:color w:val="000000" w:themeColor="text1"/>
          <w:sz w:val="20"/>
          <w:szCs w:val="20"/>
        </w:rPr>
        <w:t>fois</w:t>
      </w:r>
      <w:r w:rsidR="000578CD" w:rsidRPr="000578CD">
        <w:rPr>
          <w:rFonts w:eastAsia="Trebuchet MS"/>
          <w:i/>
          <w:iCs/>
          <w:color w:val="000000" w:themeColor="text1"/>
          <w:sz w:val="20"/>
          <w:szCs w:val="20"/>
        </w:rPr>
        <w:t>,</w:t>
      </w:r>
      <w:r w:rsidR="000578CD">
        <w:rPr>
          <w:rFonts w:eastAsia="Trebuchet MS"/>
          <w:i/>
          <w:iCs/>
          <w:color w:val="000000" w:themeColor="text1"/>
          <w:sz w:val="20"/>
          <w:szCs w:val="20"/>
        </w:rPr>
        <w:t xml:space="preserve"> </w:t>
      </w:r>
      <w:r w:rsidRPr="000578CD">
        <w:rPr>
          <w:color w:val="000000" w:themeColor="text1"/>
          <w:sz w:val="20"/>
          <w:szCs w:val="20"/>
        </w:rPr>
        <w:t>l’acco</w:t>
      </w:r>
      <w:r w:rsidRPr="392B7E6E">
        <w:rPr>
          <w:sz w:val="20"/>
          <w:szCs w:val="20"/>
        </w:rPr>
        <w:t xml:space="preserve">rd-cadre pourra être résilié aux torts du titulaire, dans les conditions prévues à l’article </w:t>
      </w:r>
      <w:bookmarkStart w:id="72" w:name="_Hlk186703123"/>
      <w:r w:rsidR="005012AB" w:rsidRPr="00197B48">
        <w:rPr>
          <w:sz w:val="20"/>
          <w:szCs w:val="20"/>
        </w:rPr>
        <w:fldChar w:fldCharType="begin"/>
      </w:r>
      <w:r w:rsidR="005012AB" w:rsidRPr="00197B48">
        <w:rPr>
          <w:sz w:val="20"/>
          <w:szCs w:val="20"/>
        </w:rPr>
        <w:instrText xml:space="preserve"> REF _Ref187053282 \r \h  \* MERGEFORMAT </w:instrText>
      </w:r>
      <w:r w:rsidR="005012AB" w:rsidRPr="00197B48">
        <w:rPr>
          <w:sz w:val="20"/>
          <w:szCs w:val="20"/>
        </w:rPr>
      </w:r>
      <w:r w:rsidR="005012AB" w:rsidRPr="00197B48">
        <w:rPr>
          <w:sz w:val="20"/>
          <w:szCs w:val="20"/>
        </w:rPr>
        <w:fldChar w:fldCharType="separate"/>
      </w:r>
      <w:r w:rsidR="00197B48" w:rsidRPr="00197B48">
        <w:rPr>
          <w:sz w:val="20"/>
          <w:szCs w:val="20"/>
        </w:rPr>
        <w:t>11.3.4</w:t>
      </w:r>
      <w:r w:rsidR="005012AB" w:rsidRPr="00197B48">
        <w:rPr>
          <w:sz w:val="20"/>
          <w:szCs w:val="20"/>
        </w:rPr>
        <w:fldChar w:fldCharType="end"/>
      </w:r>
      <w:r w:rsidR="00564F73" w:rsidRPr="392B7E6E">
        <w:rPr>
          <w:sz w:val="20"/>
          <w:szCs w:val="20"/>
          <w:highlight w:val="yellow"/>
        </w:rPr>
        <w:fldChar w:fldCharType="begin"/>
      </w:r>
      <w:r w:rsidR="00564F73" w:rsidRPr="392B7E6E">
        <w:rPr>
          <w:sz w:val="20"/>
          <w:szCs w:val="20"/>
          <w:highlight w:val="yellow"/>
        </w:rPr>
        <w:instrText xml:space="preserve"> REF _Ref178340968 \r \h  \* MERGEFORMAT </w:instrText>
      </w:r>
      <w:r w:rsidR="00564F73" w:rsidRPr="392B7E6E">
        <w:rPr>
          <w:sz w:val="20"/>
          <w:szCs w:val="20"/>
          <w:highlight w:val="yellow"/>
        </w:rPr>
      </w:r>
      <w:r w:rsidR="00564F73" w:rsidRPr="392B7E6E">
        <w:rPr>
          <w:sz w:val="20"/>
          <w:szCs w:val="20"/>
          <w:highlight w:val="yellow"/>
        </w:rPr>
        <w:fldChar w:fldCharType="separate"/>
      </w:r>
      <w:r w:rsidR="00564F73" w:rsidRPr="392B7E6E">
        <w:rPr>
          <w:sz w:val="20"/>
          <w:szCs w:val="20"/>
          <w:highlight w:val="yellow"/>
        </w:rPr>
        <w:fldChar w:fldCharType="end"/>
      </w:r>
      <w:bookmarkEnd w:id="72"/>
      <w:r w:rsidRPr="392B7E6E">
        <w:rPr>
          <w:sz w:val="20"/>
          <w:szCs w:val="20"/>
        </w:rPr>
        <w:t xml:space="preserve"> « Résiliation pour faute du titulaire ».</w:t>
      </w:r>
    </w:p>
    <w:p w14:paraId="326D8A36" w14:textId="77777777" w:rsidR="00564F73" w:rsidRPr="00F8747C" w:rsidRDefault="00564F73" w:rsidP="00564F73">
      <w:pPr>
        <w:spacing w:after="120"/>
        <w:jc w:val="both"/>
        <w:rPr>
          <w:rFonts w:cstheme="minorHAnsi"/>
          <w:bCs/>
          <w:sz w:val="20"/>
          <w:szCs w:val="20"/>
        </w:rPr>
      </w:pPr>
      <w:r w:rsidRPr="00F8747C">
        <w:rPr>
          <w:rFonts w:cstheme="minorHAnsi"/>
          <w:bCs/>
          <w:sz w:val="20"/>
          <w:szCs w:val="20"/>
        </w:rPr>
        <w:t>Les offres sont transmises au pouvoir adjudicateur selon les modalités et conditions de transmission stipulées dans la lettre de consultation. En tout état de cause, elles doivent être transmises par tout moyen permettant de déterminer la date et l’heure de réception, y compris par voie électronique.</w:t>
      </w:r>
    </w:p>
    <w:p w14:paraId="20875CE3" w14:textId="77777777" w:rsidR="00564F73" w:rsidRPr="00741751" w:rsidRDefault="00564F73" w:rsidP="002B4CFD">
      <w:pPr>
        <w:pStyle w:val="Titre3"/>
        <w:numPr>
          <w:ilvl w:val="3"/>
          <w:numId w:val="10"/>
        </w:numPr>
        <w:spacing w:before="280" w:after="280"/>
        <w:jc w:val="both"/>
        <w:rPr>
          <w:rFonts w:cstheme="minorHAnsi"/>
          <w:i/>
          <w:iCs/>
          <w:color w:val="auto"/>
          <w:u w:val="single"/>
        </w:rPr>
      </w:pPr>
      <w:bookmarkStart w:id="73" w:name="_Toc180155052"/>
      <w:r w:rsidRPr="00741751">
        <w:rPr>
          <w:rFonts w:cstheme="minorHAnsi"/>
          <w:i/>
          <w:iCs/>
          <w:color w:val="auto"/>
          <w:u w:val="single"/>
        </w:rPr>
        <w:t>Critères d'attribution des marchés subséquents</w:t>
      </w:r>
      <w:bookmarkEnd w:id="73"/>
    </w:p>
    <w:p w14:paraId="040346A3" w14:textId="3DA58227" w:rsidR="00564F73" w:rsidRPr="00564F73" w:rsidRDefault="00564F73" w:rsidP="00564F73">
      <w:pPr>
        <w:spacing w:before="120" w:line="232" w:lineRule="exact"/>
        <w:ind w:left="20" w:right="20"/>
        <w:jc w:val="both"/>
        <w:rPr>
          <w:rFonts w:eastAsia="Trebuchet MS" w:cstheme="minorHAnsi"/>
          <w:i/>
          <w:iCs/>
          <w:sz w:val="20"/>
          <w:szCs w:val="20"/>
        </w:rPr>
      </w:pPr>
      <w:r w:rsidRPr="00F8747C">
        <w:rPr>
          <w:rFonts w:eastAsia="Trebuchet MS" w:cstheme="minorHAnsi"/>
          <w:sz w:val="20"/>
          <w:szCs w:val="20"/>
        </w:rPr>
        <w:t>Les critères retenus pour l'attribution des marchés subséquents sont pondérés de la manière suivante :</w:t>
      </w:r>
      <w:r w:rsidR="00471D5D">
        <w:rPr>
          <w:rFonts w:eastAsia="Trebuchet MS" w:cstheme="minorHAnsi"/>
          <w:sz w:val="20"/>
          <w:szCs w:val="20"/>
        </w:rPr>
        <w:t xml:space="preserve"> </w:t>
      </w:r>
      <w:r w:rsidR="001379F9">
        <w:rPr>
          <w:rFonts w:eastAsia="Trebuchet MS" w:cstheme="minorHAnsi"/>
          <w:i/>
          <w:iCs/>
          <w:color w:val="FF0000"/>
          <w:sz w:val="20"/>
          <w:szCs w:val="20"/>
        </w:rPr>
        <w:t xml:space="preserve"> </w:t>
      </w:r>
    </w:p>
    <w:tbl>
      <w:tblPr>
        <w:tblW w:w="0" w:type="auto"/>
        <w:jc w:val="center"/>
        <w:tblLayout w:type="fixed"/>
        <w:tblLook w:val="04A0" w:firstRow="1" w:lastRow="0" w:firstColumn="1" w:lastColumn="0" w:noHBand="0" w:noVBand="1"/>
      </w:tblPr>
      <w:tblGrid>
        <w:gridCol w:w="3399"/>
        <w:gridCol w:w="1418"/>
      </w:tblGrid>
      <w:tr w:rsidR="00564F73" w:rsidRPr="00F8747C" w14:paraId="40F94530" w14:textId="77777777" w:rsidTr="00EE3921">
        <w:trPr>
          <w:trHeight w:val="306"/>
          <w:jc w:val="center"/>
        </w:trPr>
        <w:tc>
          <w:tcPr>
            <w:tcW w:w="339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B98A59" w14:textId="77777777" w:rsidR="00564F73" w:rsidRPr="00F8747C" w:rsidRDefault="00564F73">
            <w:pPr>
              <w:spacing w:before="80" w:after="20"/>
              <w:jc w:val="center"/>
              <w:rPr>
                <w:rFonts w:eastAsia="Trebuchet MS" w:cstheme="minorHAnsi"/>
                <w:b/>
                <w:sz w:val="18"/>
                <w:szCs w:val="18"/>
              </w:rPr>
            </w:pPr>
            <w:r w:rsidRPr="00F8747C">
              <w:rPr>
                <w:rFonts w:eastAsia="Trebuchet MS" w:cstheme="minorHAnsi"/>
                <w:b/>
                <w:sz w:val="18"/>
                <w:szCs w:val="18"/>
              </w:rPr>
              <w:t>Critères</w:t>
            </w:r>
          </w:p>
        </w:tc>
        <w:tc>
          <w:tcPr>
            <w:tcW w:w="141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FD3579" w14:textId="77777777" w:rsidR="00564F73" w:rsidRPr="00F8747C" w:rsidRDefault="00564F73">
            <w:pPr>
              <w:spacing w:before="80" w:after="20"/>
              <w:jc w:val="center"/>
              <w:rPr>
                <w:rFonts w:eastAsia="Trebuchet MS" w:cstheme="minorHAnsi"/>
                <w:b/>
                <w:sz w:val="18"/>
                <w:szCs w:val="18"/>
              </w:rPr>
            </w:pPr>
            <w:r w:rsidRPr="00F8747C">
              <w:rPr>
                <w:rFonts w:eastAsia="Trebuchet MS" w:cstheme="minorHAnsi"/>
                <w:b/>
                <w:sz w:val="18"/>
                <w:szCs w:val="18"/>
              </w:rPr>
              <w:t>Pondération</w:t>
            </w:r>
          </w:p>
        </w:tc>
      </w:tr>
      <w:tr w:rsidR="00564F73" w:rsidRPr="00F8747C" w14:paraId="7011E24B" w14:textId="77777777" w:rsidTr="00EE3921">
        <w:trPr>
          <w:jc w:val="center"/>
        </w:trPr>
        <w:tc>
          <w:tcPr>
            <w:tcW w:w="339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E0214C" w14:textId="4D2DFA87" w:rsidR="00564F73" w:rsidRPr="001379F9" w:rsidRDefault="00564F73">
            <w:pPr>
              <w:spacing w:before="40" w:after="40"/>
              <w:ind w:left="80" w:right="80"/>
              <w:rPr>
                <w:rFonts w:eastAsia="Trebuchet MS" w:cstheme="minorHAnsi"/>
                <w:color w:val="000000" w:themeColor="text1"/>
                <w:sz w:val="18"/>
                <w:szCs w:val="18"/>
              </w:rPr>
            </w:pPr>
            <w:r w:rsidRPr="001379F9">
              <w:rPr>
                <w:rFonts w:eastAsia="Trebuchet MS" w:cstheme="minorHAnsi"/>
                <w:color w:val="000000" w:themeColor="text1"/>
                <w:sz w:val="18"/>
                <w:szCs w:val="18"/>
              </w:rPr>
              <w:t xml:space="preserve">Prix </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6A38CC" w14:textId="68C923E4" w:rsidR="00564F73" w:rsidRPr="001379F9" w:rsidRDefault="00C54D89" w:rsidP="006A257C">
            <w:pPr>
              <w:spacing w:before="40" w:after="40"/>
              <w:ind w:left="80" w:right="80"/>
              <w:jc w:val="center"/>
              <w:rPr>
                <w:rFonts w:eastAsia="Trebuchet MS" w:cstheme="minorHAnsi"/>
                <w:color w:val="000000" w:themeColor="text1"/>
                <w:sz w:val="18"/>
                <w:szCs w:val="18"/>
              </w:rPr>
            </w:pPr>
            <w:r>
              <w:rPr>
                <w:rFonts w:eastAsia="Trebuchet MS" w:cstheme="minorHAnsi"/>
                <w:color w:val="000000" w:themeColor="text1"/>
                <w:sz w:val="18"/>
                <w:szCs w:val="18"/>
              </w:rPr>
              <w:t>De 50 à 70</w:t>
            </w:r>
            <w:r w:rsidR="00564F73" w:rsidRPr="001379F9">
              <w:rPr>
                <w:rFonts w:eastAsia="Trebuchet MS" w:cstheme="minorHAnsi"/>
                <w:color w:val="000000" w:themeColor="text1"/>
                <w:sz w:val="18"/>
                <w:szCs w:val="18"/>
              </w:rPr>
              <w:t xml:space="preserve"> %</w:t>
            </w:r>
          </w:p>
        </w:tc>
      </w:tr>
      <w:tr w:rsidR="00477B48" w:rsidRPr="00F8747C" w14:paraId="7B52461B" w14:textId="77777777" w:rsidTr="00EE3921">
        <w:trPr>
          <w:jc w:val="center"/>
        </w:trPr>
        <w:tc>
          <w:tcPr>
            <w:tcW w:w="339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39EAA0" w14:textId="5E0AE39D" w:rsidR="00477B48" w:rsidRPr="00EE3921" w:rsidRDefault="00477B48">
            <w:pPr>
              <w:spacing w:before="40" w:after="40"/>
              <w:ind w:left="80" w:right="80"/>
              <w:rPr>
                <w:rFonts w:eastAsia="Trebuchet MS" w:cstheme="minorHAnsi"/>
                <w:color w:val="000000" w:themeColor="text1"/>
                <w:sz w:val="18"/>
                <w:szCs w:val="18"/>
              </w:rPr>
            </w:pPr>
            <w:r w:rsidRPr="00EE3921">
              <w:rPr>
                <w:rFonts w:eastAsia="Trebuchet MS" w:cstheme="minorHAnsi"/>
                <w:color w:val="000000" w:themeColor="text1"/>
                <w:sz w:val="18"/>
                <w:szCs w:val="18"/>
              </w:rPr>
              <w:t>Valeur technique (Délai de la réalisation de la mission attendue</w:t>
            </w:r>
            <w:r w:rsidR="00EE3921" w:rsidRPr="00EE3921">
              <w:rPr>
                <w:rFonts w:eastAsia="Trebuchet MS" w:cstheme="minorHAnsi"/>
                <w:color w:val="000000" w:themeColor="text1"/>
                <w:sz w:val="18"/>
                <w:szCs w:val="18"/>
              </w:rPr>
              <w:t xml:space="preserve"> et modalités</w:t>
            </w:r>
            <w:r w:rsidRPr="00EE3921">
              <w:rPr>
                <w:rFonts w:eastAsia="Trebuchet MS" w:cstheme="minorHAnsi"/>
                <w:color w:val="000000" w:themeColor="text1"/>
                <w:sz w:val="18"/>
                <w:szCs w:val="18"/>
              </w:rPr>
              <w:t>)</w:t>
            </w:r>
          </w:p>
        </w:tc>
        <w:tc>
          <w:tcPr>
            <w:tcW w:w="14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EAF1FD" w14:textId="0FB7DF26" w:rsidR="00477B48" w:rsidRPr="00EE3921" w:rsidRDefault="00EE3921" w:rsidP="006A257C">
            <w:pPr>
              <w:spacing w:before="40" w:after="40"/>
              <w:ind w:left="80" w:right="80"/>
              <w:jc w:val="center"/>
              <w:rPr>
                <w:rFonts w:eastAsia="Trebuchet MS" w:cstheme="minorHAnsi"/>
                <w:color w:val="000000" w:themeColor="text1"/>
                <w:sz w:val="18"/>
                <w:szCs w:val="18"/>
              </w:rPr>
            </w:pPr>
            <w:r w:rsidRPr="00EE3921">
              <w:rPr>
                <w:rFonts w:eastAsia="Trebuchet MS" w:cstheme="minorHAnsi"/>
                <w:color w:val="000000" w:themeColor="text1"/>
                <w:sz w:val="18"/>
                <w:szCs w:val="18"/>
              </w:rPr>
              <w:t>De 30 à 50%</w:t>
            </w:r>
          </w:p>
        </w:tc>
      </w:tr>
    </w:tbl>
    <w:p w14:paraId="7A33C957" w14:textId="77777777" w:rsidR="00564F73" w:rsidRPr="00F8747C" w:rsidRDefault="00564F73" w:rsidP="00564F73">
      <w:pPr>
        <w:spacing w:before="120" w:line="232" w:lineRule="exact"/>
        <w:ind w:left="20" w:right="20"/>
        <w:jc w:val="both"/>
        <w:rPr>
          <w:rFonts w:eastAsia="Trebuchet MS" w:cstheme="minorHAnsi"/>
          <w:sz w:val="20"/>
          <w:szCs w:val="20"/>
        </w:rPr>
      </w:pPr>
      <w:r w:rsidRPr="00F8747C">
        <w:rPr>
          <w:rFonts w:eastAsia="Trebuchet MS" w:cstheme="minorHAnsi"/>
          <w:sz w:val="20"/>
          <w:szCs w:val="20"/>
        </w:rPr>
        <w:lastRenderedPageBreak/>
        <w:t>La pondération de chacun des critères sera définie, par marché subséquent, dans la lettre de consultation pour chaque remise en concurrence.</w:t>
      </w:r>
    </w:p>
    <w:p w14:paraId="73FF8439" w14:textId="77777777" w:rsidR="00564F73" w:rsidRDefault="00564F73" w:rsidP="00564F73">
      <w:pPr>
        <w:spacing w:after="120"/>
        <w:jc w:val="both"/>
        <w:rPr>
          <w:rFonts w:cstheme="minorHAnsi"/>
          <w:bCs/>
          <w:sz w:val="20"/>
          <w:szCs w:val="20"/>
        </w:rPr>
      </w:pPr>
      <w:r w:rsidRPr="00F8747C">
        <w:rPr>
          <w:rFonts w:cstheme="minorHAnsi"/>
          <w:bCs/>
          <w:sz w:val="20"/>
          <w:szCs w:val="20"/>
        </w:rPr>
        <w:t>Le pouvoir adjudicateur se réserve la possibilité de ne pas donner suite à une remise en concurrence pour un marché subséquent.</w:t>
      </w:r>
    </w:p>
    <w:p w14:paraId="2C806BF4" w14:textId="7CDA1384" w:rsidR="00564F73" w:rsidRPr="00741751" w:rsidRDefault="00F247B3" w:rsidP="002B4CFD">
      <w:pPr>
        <w:pStyle w:val="Titre3"/>
        <w:numPr>
          <w:ilvl w:val="3"/>
          <w:numId w:val="10"/>
        </w:numPr>
        <w:spacing w:before="280" w:after="280"/>
        <w:jc w:val="both"/>
        <w:rPr>
          <w:rFonts w:cstheme="minorHAnsi"/>
          <w:i/>
          <w:iCs/>
          <w:color w:val="auto"/>
          <w:u w:val="single"/>
        </w:rPr>
      </w:pPr>
      <w:bookmarkStart w:id="74" w:name="_Toc256000012"/>
      <w:bookmarkStart w:id="75" w:name="_Toc180155053"/>
      <w:r>
        <w:rPr>
          <w:rFonts w:cstheme="minorHAnsi"/>
          <w:i/>
          <w:iCs/>
          <w:color w:val="auto"/>
          <w:u w:val="single"/>
        </w:rPr>
        <w:t>Forme et d</w:t>
      </w:r>
      <w:r w:rsidR="00564F73" w:rsidRPr="00741751">
        <w:rPr>
          <w:rFonts w:cstheme="minorHAnsi"/>
          <w:i/>
          <w:iCs/>
          <w:color w:val="auto"/>
          <w:u w:val="single"/>
        </w:rPr>
        <w:t>élais d'exécution des marchés subséquents</w:t>
      </w:r>
      <w:bookmarkEnd w:id="74"/>
      <w:bookmarkEnd w:id="75"/>
    </w:p>
    <w:p w14:paraId="55BA432F" w14:textId="77777777" w:rsidR="00564F73" w:rsidRPr="00B871C3" w:rsidRDefault="00564F73" w:rsidP="00564F73">
      <w:pPr>
        <w:jc w:val="both"/>
        <w:rPr>
          <w:rFonts w:cstheme="minorHAnsi"/>
          <w:sz w:val="20"/>
          <w:szCs w:val="20"/>
        </w:rPr>
      </w:pPr>
      <w:r w:rsidRPr="00B871C3">
        <w:rPr>
          <w:rFonts w:cstheme="minorHAnsi"/>
          <w:sz w:val="20"/>
          <w:szCs w:val="20"/>
        </w:rPr>
        <w:t>Chaque marché subséquent détermine son propre délai ou sa durée d'exécution.</w:t>
      </w:r>
    </w:p>
    <w:p w14:paraId="38024EA2" w14:textId="77777777" w:rsidR="00564F73" w:rsidRDefault="00564F73" w:rsidP="00564F73">
      <w:pPr>
        <w:spacing w:after="18"/>
        <w:jc w:val="both"/>
        <w:rPr>
          <w:rFonts w:cstheme="minorHAnsi"/>
          <w:sz w:val="20"/>
          <w:szCs w:val="20"/>
        </w:rPr>
      </w:pPr>
      <w:r w:rsidRPr="00B871C3">
        <w:rPr>
          <w:rFonts w:cstheme="minorHAnsi"/>
          <w:sz w:val="20"/>
          <w:szCs w:val="20"/>
        </w:rPr>
        <w:t>Les délais d'exécution des prestations ou de livraison sont fixés dans chaque bon de commande ou marché subséquent conformément aux stipulations des pièces du pr</w:t>
      </w:r>
      <w:r>
        <w:rPr>
          <w:rFonts w:cstheme="minorHAnsi"/>
          <w:sz w:val="20"/>
          <w:szCs w:val="20"/>
        </w:rPr>
        <w:t>ésent marché</w:t>
      </w:r>
      <w:r w:rsidRPr="00B871C3">
        <w:rPr>
          <w:rFonts w:cstheme="minorHAnsi"/>
          <w:sz w:val="20"/>
          <w:szCs w:val="20"/>
        </w:rPr>
        <w:t>.</w:t>
      </w:r>
    </w:p>
    <w:p w14:paraId="48D89496" w14:textId="2F4C6CAB" w:rsidR="0032172D" w:rsidRPr="003B7919" w:rsidRDefault="0032172D"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76" w:name="_Ref186715258"/>
      <w:bookmarkStart w:id="77" w:name="_Toc224493741"/>
      <w:r w:rsidRPr="003B7919">
        <w:rPr>
          <w:rFonts w:cstheme="minorHAnsi"/>
          <w:sz w:val="32"/>
          <w:szCs w:val="32"/>
        </w:rPr>
        <w:t>CONDITIONS PARTICULIERES D’EXECUTION DES PRESTATIONS</w:t>
      </w:r>
      <w:bookmarkEnd w:id="76"/>
      <w:bookmarkEnd w:id="77"/>
      <w:r w:rsidR="007B1EF5">
        <w:rPr>
          <w:rFonts w:cstheme="minorHAnsi"/>
          <w:sz w:val="32"/>
          <w:szCs w:val="32"/>
        </w:rPr>
        <w:t xml:space="preserve"> </w:t>
      </w:r>
    </w:p>
    <w:p w14:paraId="655BC12B" w14:textId="21F19585" w:rsidR="00F662B0" w:rsidRPr="00D61F2B" w:rsidRDefault="00F662B0" w:rsidP="00C54B34">
      <w:pPr>
        <w:pStyle w:val="Titre2"/>
      </w:pPr>
      <w:bookmarkStart w:id="78" w:name="_Toc180155059"/>
      <w:bookmarkStart w:id="79" w:name="_Ref186703240"/>
      <w:bookmarkStart w:id="80" w:name="_Ref186703269"/>
      <w:bookmarkStart w:id="81" w:name="_Hlk180414012"/>
      <w:r w:rsidRPr="00D61F2B">
        <w:t xml:space="preserve">Audit de la </w:t>
      </w:r>
      <w:r w:rsidRPr="005012AB">
        <w:rPr>
          <w:rFonts w:eastAsia="Times New Roman"/>
          <w:lang w:eastAsia="fr-FR"/>
        </w:rPr>
        <w:t xml:space="preserve">prestation </w:t>
      </w:r>
      <w:bookmarkEnd w:id="78"/>
      <w:bookmarkEnd w:id="79"/>
      <w:bookmarkEnd w:id="80"/>
    </w:p>
    <w:p w14:paraId="0C0E7281" w14:textId="77777777" w:rsidR="00F662B0" w:rsidRPr="00711191" w:rsidRDefault="00F662B0" w:rsidP="00F662B0">
      <w:pPr>
        <w:jc w:val="both"/>
        <w:rPr>
          <w:rFonts w:cstheme="minorHAnsi"/>
          <w:sz w:val="20"/>
          <w:szCs w:val="20"/>
        </w:rPr>
      </w:pPr>
      <w:r w:rsidRPr="00711191">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711191" w:rsidRDefault="00F662B0" w:rsidP="00F662B0">
      <w:pPr>
        <w:jc w:val="both"/>
        <w:rPr>
          <w:rFonts w:cstheme="minorHAnsi"/>
          <w:sz w:val="20"/>
          <w:szCs w:val="20"/>
        </w:rPr>
      </w:pPr>
      <w:r w:rsidRPr="00711191">
        <w:rPr>
          <w:rFonts w:cstheme="minorHAnsi"/>
          <w:sz w:val="20"/>
          <w:szCs w:val="20"/>
        </w:rPr>
        <w:t>Dans tous les cas, le titulaire sera averti, 15 jours avant l’opération d’audit :</w:t>
      </w:r>
    </w:p>
    <w:p w14:paraId="67291CDE" w14:textId="43BC519B" w:rsidR="00F662B0" w:rsidRPr="00642A90" w:rsidRDefault="00F662B0" w:rsidP="002B4CFD">
      <w:pPr>
        <w:pStyle w:val="Paragraphedeliste"/>
        <w:numPr>
          <w:ilvl w:val="0"/>
          <w:numId w:val="23"/>
        </w:numPr>
        <w:jc w:val="both"/>
        <w:rPr>
          <w:rFonts w:cstheme="minorHAnsi"/>
          <w:sz w:val="20"/>
          <w:szCs w:val="20"/>
        </w:rPr>
      </w:pPr>
      <w:r w:rsidRPr="00642A90">
        <w:rPr>
          <w:rFonts w:cstheme="minorHAnsi"/>
          <w:sz w:val="20"/>
          <w:szCs w:val="20"/>
        </w:rPr>
        <w:t xml:space="preserve">De la </w:t>
      </w:r>
      <w:r w:rsidRPr="00642A90">
        <w:rPr>
          <w:rFonts w:cstheme="minorHAnsi"/>
          <w:bCs/>
          <w:sz w:val="20"/>
          <w:szCs w:val="20"/>
        </w:rPr>
        <w:t>prestation auditée</w:t>
      </w:r>
      <w:r w:rsidR="00642A90" w:rsidRPr="00642A90">
        <w:rPr>
          <w:rFonts w:cstheme="minorHAnsi"/>
          <w:bCs/>
          <w:sz w:val="20"/>
          <w:szCs w:val="20"/>
        </w:rPr>
        <w:t xml:space="preserve"> </w:t>
      </w:r>
      <w:r w:rsidRPr="00642A90">
        <w:rPr>
          <w:rFonts w:cstheme="minorHAnsi"/>
          <w:sz w:val="20"/>
          <w:szCs w:val="20"/>
        </w:rPr>
        <w:t>;</w:t>
      </w:r>
    </w:p>
    <w:p w14:paraId="2F457114" w14:textId="77777777" w:rsidR="00F662B0" w:rsidRPr="00233D85" w:rsidRDefault="00F662B0" w:rsidP="002B4CFD">
      <w:pPr>
        <w:pStyle w:val="Paragraphedeliste"/>
        <w:numPr>
          <w:ilvl w:val="0"/>
          <w:numId w:val="23"/>
        </w:numPr>
        <w:jc w:val="both"/>
        <w:rPr>
          <w:rFonts w:cstheme="minorHAnsi"/>
          <w:sz w:val="20"/>
          <w:szCs w:val="20"/>
        </w:rPr>
      </w:pPr>
      <w:r w:rsidRPr="00233D85">
        <w:rPr>
          <w:rFonts w:cstheme="minorHAnsi"/>
          <w:sz w:val="20"/>
          <w:szCs w:val="20"/>
        </w:rPr>
        <w:t>De la date de réalisation de l’audit ou de la période d’audit ;</w:t>
      </w:r>
    </w:p>
    <w:p w14:paraId="160FCC7B" w14:textId="77777777" w:rsidR="00F662B0" w:rsidRPr="00233D85" w:rsidRDefault="00F662B0" w:rsidP="002B4CFD">
      <w:pPr>
        <w:pStyle w:val="Paragraphedeliste"/>
        <w:numPr>
          <w:ilvl w:val="0"/>
          <w:numId w:val="23"/>
        </w:numPr>
        <w:jc w:val="both"/>
        <w:rPr>
          <w:rFonts w:cstheme="minorHAnsi"/>
          <w:sz w:val="20"/>
          <w:szCs w:val="20"/>
        </w:rPr>
      </w:pPr>
      <w:r w:rsidRPr="00233D85">
        <w:rPr>
          <w:rFonts w:cstheme="minorHAnsi"/>
          <w:sz w:val="20"/>
          <w:szCs w:val="20"/>
        </w:rPr>
        <w:t>Du lieu d’audit.</w:t>
      </w:r>
    </w:p>
    <w:p w14:paraId="772457B5" w14:textId="7A01C720" w:rsidR="00F662B0" w:rsidRPr="00233D85" w:rsidRDefault="00BC2DA1" w:rsidP="00F662B0">
      <w:pPr>
        <w:jc w:val="both"/>
        <w:rPr>
          <w:rFonts w:cstheme="minorHAnsi"/>
          <w:sz w:val="20"/>
          <w:szCs w:val="20"/>
        </w:rPr>
      </w:pPr>
      <w:r w:rsidRPr="00233D85">
        <w:rPr>
          <w:rFonts w:cstheme="minorHAnsi"/>
          <w:sz w:val="20"/>
          <w:szCs w:val="20"/>
        </w:rPr>
        <w:t>À la suite de</w:t>
      </w:r>
      <w:r w:rsidR="00F662B0" w:rsidRPr="00233D85">
        <w:rPr>
          <w:rFonts w:cstheme="minorHAnsi"/>
          <w:sz w:val="20"/>
          <w:szCs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w:t>
      </w:r>
      <w:r w:rsidR="00F662B0" w:rsidRPr="00642A90">
        <w:rPr>
          <w:rFonts w:cstheme="minorHAnsi"/>
          <w:sz w:val="20"/>
          <w:szCs w:val="20"/>
        </w:rPr>
        <w:t xml:space="preserve">de la </w:t>
      </w:r>
      <w:r w:rsidR="00F662B0" w:rsidRPr="00642A90">
        <w:rPr>
          <w:rFonts w:cstheme="minorHAnsi"/>
          <w:bCs/>
          <w:sz w:val="20"/>
          <w:szCs w:val="20"/>
        </w:rPr>
        <w:t>prestation</w:t>
      </w:r>
      <w:r w:rsidR="00F662B0" w:rsidRPr="00642A90">
        <w:rPr>
          <w:rFonts w:cstheme="minorHAnsi"/>
          <w:i/>
          <w:iCs/>
          <w:sz w:val="20"/>
          <w:szCs w:val="20"/>
        </w:rPr>
        <w:t xml:space="preserve"> </w:t>
      </w:r>
      <w:r w:rsidR="00F662B0" w:rsidRPr="00642A90">
        <w:rPr>
          <w:rFonts w:cstheme="minorHAnsi"/>
          <w:sz w:val="20"/>
          <w:szCs w:val="20"/>
        </w:rPr>
        <w:t>qu’il délivre</w:t>
      </w:r>
      <w:r w:rsidR="00F662B0" w:rsidRPr="00233D85">
        <w:rPr>
          <w:rFonts w:cstheme="minorHAnsi"/>
          <w:sz w:val="20"/>
          <w:szCs w:val="20"/>
        </w:rPr>
        <w:t>.</w:t>
      </w:r>
    </w:p>
    <w:p w14:paraId="4845B077" w14:textId="31C14C83" w:rsidR="00F662B0" w:rsidRPr="004216C2" w:rsidRDefault="00F662B0" w:rsidP="00F662B0">
      <w:pPr>
        <w:jc w:val="both"/>
        <w:rPr>
          <w:rFonts w:cstheme="minorHAnsi"/>
          <w:sz w:val="20"/>
          <w:szCs w:val="20"/>
        </w:rPr>
      </w:pPr>
      <w:r w:rsidRPr="00233D85">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w:t>
      </w:r>
      <w:r w:rsidRPr="004216C2">
        <w:rPr>
          <w:rFonts w:cstheme="minorHAnsi"/>
          <w:sz w:val="20"/>
          <w:szCs w:val="20"/>
        </w:rPr>
        <w:t xml:space="preserve">CCAG </w:t>
      </w:r>
      <w:r w:rsidR="004216C2" w:rsidRPr="004216C2">
        <w:rPr>
          <w:rFonts w:cstheme="minorHAnsi"/>
          <w:sz w:val="20"/>
          <w:szCs w:val="20"/>
        </w:rPr>
        <w:t>applicable au présent marché</w:t>
      </w:r>
      <w:r w:rsidRPr="004216C2">
        <w:rPr>
          <w:rFonts w:cstheme="minorHAnsi"/>
          <w:sz w:val="20"/>
          <w:szCs w:val="20"/>
        </w:rPr>
        <w:t>.</w:t>
      </w:r>
    </w:p>
    <w:p w14:paraId="18B7CC3D" w14:textId="682646AC" w:rsidR="00F662B0" w:rsidRPr="00D61F2B" w:rsidRDefault="00F662B0" w:rsidP="00C54B34">
      <w:pPr>
        <w:pStyle w:val="Titre2"/>
      </w:pPr>
      <w:bookmarkStart w:id="82" w:name="_Ref116980715"/>
      <w:bookmarkStart w:id="83" w:name="_Toc180155060"/>
      <w:r w:rsidRPr="00D61F2B">
        <w:t xml:space="preserve">Qualité des </w:t>
      </w:r>
      <w:bookmarkEnd w:id="82"/>
      <w:bookmarkEnd w:id="83"/>
      <w:r w:rsidR="0069422B">
        <w:t>livrables</w:t>
      </w:r>
    </w:p>
    <w:p w14:paraId="5E2307A4" w14:textId="54D7F38C" w:rsidR="00F662B0" w:rsidRDefault="00F662B0" w:rsidP="48715C10">
      <w:pPr>
        <w:jc w:val="both"/>
        <w:rPr>
          <w:sz w:val="20"/>
          <w:szCs w:val="20"/>
        </w:rPr>
      </w:pPr>
      <w:r w:rsidRPr="0069422B">
        <w:rPr>
          <w:sz w:val="20"/>
          <w:szCs w:val="20"/>
        </w:rPr>
        <w:t>Les livrables dans le cadre du présent marché doivent être en tous points conformes aux exigences du Cahier des clauses techniques particulières (CCTP)</w:t>
      </w:r>
      <w:r w:rsidR="0069422B" w:rsidRPr="0069422B">
        <w:rPr>
          <w:sz w:val="20"/>
          <w:szCs w:val="20"/>
        </w:rPr>
        <w:t>.</w:t>
      </w:r>
    </w:p>
    <w:p w14:paraId="0703201F" w14:textId="0841E3E1" w:rsidR="00FA4B65" w:rsidRPr="00FA4B65" w:rsidRDefault="00FA4B65" w:rsidP="00FA4B65">
      <w:pPr>
        <w:jc w:val="both"/>
        <w:rPr>
          <w:sz w:val="20"/>
          <w:szCs w:val="20"/>
        </w:rPr>
      </w:pPr>
      <w:r w:rsidRPr="00FA4B65">
        <w:rPr>
          <w:sz w:val="20"/>
          <w:szCs w:val="20"/>
        </w:rPr>
        <w:t xml:space="preserve">Une fois les documents validés </w:t>
      </w:r>
      <w:r>
        <w:rPr>
          <w:sz w:val="20"/>
          <w:szCs w:val="20"/>
        </w:rPr>
        <w:t xml:space="preserve">par </w:t>
      </w:r>
      <w:r w:rsidRPr="00FA4B65">
        <w:rPr>
          <w:sz w:val="20"/>
          <w:szCs w:val="20"/>
        </w:rPr>
        <w:t>le maître d’ouvrage</w:t>
      </w:r>
      <w:r>
        <w:rPr>
          <w:sz w:val="20"/>
          <w:szCs w:val="20"/>
        </w:rPr>
        <w:t xml:space="preserve"> (conformément à l’article 4.5 du CCTP)</w:t>
      </w:r>
      <w:r w:rsidRPr="00FA4B65">
        <w:rPr>
          <w:sz w:val="20"/>
          <w:szCs w:val="20"/>
        </w:rPr>
        <w:t>, ces derniers pourront être livrés en leur forme définitive. Si la qualité du livrable n’est pas satisfaisante, le maître d’ouvrage demandera au titulaire de reprendre le livrable sans surcoût.</w:t>
      </w:r>
    </w:p>
    <w:p w14:paraId="028476CB" w14:textId="7E7E1E6F" w:rsidR="00F662B0" w:rsidRPr="00632DFC" w:rsidRDefault="00F662B0" w:rsidP="00C54B34">
      <w:pPr>
        <w:pStyle w:val="Titre2"/>
      </w:pPr>
      <w:bookmarkStart w:id="84" w:name="_Toc180155062"/>
      <w:r w:rsidRPr="00632DFC">
        <w:t>Prolongation des délais</w:t>
      </w:r>
      <w:bookmarkEnd w:id="84"/>
    </w:p>
    <w:p w14:paraId="2ECE0D1C" w14:textId="234B7F44" w:rsidR="00F662B0" w:rsidRPr="0069422B" w:rsidRDefault="00F662B0" w:rsidP="00F662B0">
      <w:pPr>
        <w:jc w:val="both"/>
        <w:rPr>
          <w:rFonts w:cstheme="minorHAnsi"/>
          <w:sz w:val="20"/>
          <w:szCs w:val="20"/>
        </w:rPr>
      </w:pPr>
      <w:r w:rsidRPr="0069422B">
        <w:rPr>
          <w:rFonts w:cstheme="minorHAnsi"/>
          <w:sz w:val="20"/>
          <w:szCs w:val="20"/>
        </w:rPr>
        <w:t>Une prolongation d</w:t>
      </w:r>
      <w:r w:rsidR="003E69A4" w:rsidRPr="0069422B">
        <w:rPr>
          <w:rFonts w:cstheme="minorHAnsi"/>
          <w:sz w:val="20"/>
          <w:szCs w:val="20"/>
        </w:rPr>
        <w:t>es</w:t>
      </w:r>
      <w:r w:rsidRPr="0069422B">
        <w:rPr>
          <w:rFonts w:cstheme="minorHAnsi"/>
          <w:sz w:val="20"/>
          <w:szCs w:val="20"/>
        </w:rPr>
        <w:t xml:space="preserve"> délai</w:t>
      </w:r>
      <w:r w:rsidR="003E69A4" w:rsidRPr="0069422B">
        <w:rPr>
          <w:rFonts w:cstheme="minorHAnsi"/>
          <w:sz w:val="20"/>
          <w:szCs w:val="20"/>
        </w:rPr>
        <w:t>s</w:t>
      </w:r>
      <w:r w:rsidRPr="0069422B">
        <w:rPr>
          <w:rFonts w:cstheme="minorHAnsi"/>
          <w:sz w:val="20"/>
          <w:szCs w:val="20"/>
        </w:rPr>
        <w:t xml:space="preserve"> d’exécution peut être accordée par le pouvoir adjudicateur dans les conditions de l’article 13.3 du CCAG </w:t>
      </w:r>
      <w:r w:rsidR="004216C2" w:rsidRPr="0069422B">
        <w:rPr>
          <w:rFonts w:cstheme="minorHAnsi"/>
          <w:sz w:val="20"/>
          <w:szCs w:val="20"/>
        </w:rPr>
        <w:t>applicable au présent marché</w:t>
      </w:r>
      <w:r w:rsidRPr="0069422B">
        <w:rPr>
          <w:rFonts w:cstheme="minorHAnsi"/>
          <w:sz w:val="20"/>
          <w:szCs w:val="20"/>
        </w:rPr>
        <w:t>.</w:t>
      </w:r>
    </w:p>
    <w:p w14:paraId="110E740D" w14:textId="32FA6A72" w:rsidR="005F014E" w:rsidRPr="003B7919" w:rsidRDefault="0032172D" w:rsidP="002B4CFD">
      <w:pPr>
        <w:pStyle w:val="Titre1"/>
        <w:numPr>
          <w:ilvl w:val="0"/>
          <w:numId w:val="10"/>
        </w:numPr>
        <w:pBdr>
          <w:top w:val="single" w:sz="2" w:space="1" w:color="auto"/>
          <w:bottom w:val="single" w:sz="12" w:space="1" w:color="auto"/>
        </w:pBdr>
        <w:spacing w:before="600" w:after="360"/>
        <w:ind w:left="426" w:hanging="426"/>
        <w:jc w:val="both"/>
        <w:rPr>
          <w:rFonts w:cstheme="minorHAnsi"/>
          <w:sz w:val="32"/>
          <w:szCs w:val="32"/>
        </w:rPr>
      </w:pPr>
      <w:bookmarkStart w:id="85" w:name="_Toc180155063"/>
      <w:bookmarkStart w:id="86" w:name="_Toc224493742"/>
      <w:r w:rsidRPr="003B7919">
        <w:rPr>
          <w:rFonts w:cstheme="minorHAnsi"/>
          <w:sz w:val="32"/>
          <w:szCs w:val="32"/>
        </w:rPr>
        <w:lastRenderedPageBreak/>
        <w:t>OBLIGATIONS GÉNÉRALES DU TITULAIRE</w:t>
      </w:r>
      <w:bookmarkEnd w:id="85"/>
      <w:bookmarkEnd w:id="86"/>
      <w:r w:rsidRPr="003B7919">
        <w:rPr>
          <w:rFonts w:cstheme="minorHAnsi"/>
          <w:sz w:val="32"/>
          <w:szCs w:val="32"/>
        </w:rPr>
        <w:t xml:space="preserve"> </w:t>
      </w:r>
    </w:p>
    <w:p w14:paraId="5A714D15" w14:textId="197935E0" w:rsidR="00DC1A2A" w:rsidRDefault="00DC1A2A" w:rsidP="00C54B34">
      <w:pPr>
        <w:pStyle w:val="Titre2"/>
      </w:pPr>
      <w:bookmarkStart w:id="87" w:name="_Ref116369885"/>
      <w:bookmarkStart w:id="88" w:name="_Toc180155064"/>
      <w:r>
        <w:t xml:space="preserve">Généralités </w:t>
      </w:r>
    </w:p>
    <w:p w14:paraId="63CEDC4A" w14:textId="680B3A36" w:rsidR="00DC1A2A" w:rsidRPr="00DC1A2A" w:rsidRDefault="00DC1A2A" w:rsidP="00DC1A2A">
      <w:pPr>
        <w:jc w:val="both"/>
        <w:rPr>
          <w:rFonts w:cstheme="minorHAnsi"/>
          <w:sz w:val="20"/>
          <w:szCs w:val="20"/>
        </w:rPr>
      </w:pPr>
      <w:r w:rsidRPr="00DC1A2A">
        <w:rPr>
          <w:rFonts w:cstheme="minorHAnsi"/>
          <w:sz w:val="20"/>
          <w:szCs w:val="20"/>
        </w:rPr>
        <w:t xml:space="preserve">Le géomètre-expert doit se référer, pour l’exécution de leur prestation, au recueil des géomètres édité en 2019 par l’ordre des géomètres-experts concernant les règles de l’art qui leur sont soumises dans leur pratique professionnelle et dont ils expriment leur savoir-faire collectif dans leur domaine d’activités réservé (titre I de la loi du 7 mai 1946). </w:t>
      </w:r>
    </w:p>
    <w:p w14:paraId="3CDDF986" w14:textId="11C51538" w:rsidR="00DC1A2A" w:rsidRPr="00DC1A2A" w:rsidRDefault="00DC1A2A" w:rsidP="00DC1A2A">
      <w:pPr>
        <w:jc w:val="both"/>
        <w:rPr>
          <w:rFonts w:cstheme="minorHAnsi"/>
          <w:sz w:val="20"/>
          <w:szCs w:val="20"/>
        </w:rPr>
      </w:pPr>
      <w:r w:rsidRPr="00DC1A2A">
        <w:rPr>
          <w:rFonts w:cstheme="minorHAnsi"/>
          <w:sz w:val="20"/>
          <w:szCs w:val="20"/>
        </w:rPr>
        <w:t xml:space="preserve">Le géomètre-expert doit exercer sa mission en toute impartialité et indépendance. Il doit refuser toute mission dans laquelle ses intérêts personnels, ceux de ses parents ou amis, d’un de ses associés ou de ses mandants- seraient concernés. Les honoraires sont exclusifs de toute autre rémunération, même indirecte, versée par un tiers à quelque titre que ce soit. Il est tenu en toutes circonstances de respecter les règles de l’honneur, de la probité et de l’éthique professionnelle. </w:t>
      </w:r>
    </w:p>
    <w:p w14:paraId="4941313E" w14:textId="725C8ECC" w:rsidR="00DC1A2A" w:rsidRDefault="00DC1A2A" w:rsidP="00DC1A2A">
      <w:pPr>
        <w:jc w:val="both"/>
        <w:rPr>
          <w:rFonts w:cstheme="minorHAnsi"/>
        </w:rPr>
      </w:pPr>
      <w:r w:rsidRPr="00DC1A2A">
        <w:rPr>
          <w:rFonts w:cstheme="minorHAnsi"/>
          <w:sz w:val="20"/>
          <w:szCs w:val="20"/>
        </w:rPr>
        <w:t xml:space="preserve">Le </w:t>
      </w:r>
      <w:r>
        <w:rPr>
          <w:rFonts w:cstheme="minorHAnsi"/>
          <w:sz w:val="20"/>
          <w:szCs w:val="20"/>
        </w:rPr>
        <w:t>titulaire</w:t>
      </w:r>
      <w:r w:rsidRPr="00DC1A2A">
        <w:rPr>
          <w:rFonts w:cstheme="minorHAnsi"/>
          <w:sz w:val="20"/>
          <w:szCs w:val="20"/>
        </w:rPr>
        <w:t xml:space="preserve"> du marché ne peut pas sous-traiter les études ou travaux de délimitation des biens fonciers, lesquels relèvent de la compétence exclusive de la profession. Il peut éventuellement </w:t>
      </w:r>
      <w:proofErr w:type="spellStart"/>
      <w:r>
        <w:rPr>
          <w:rFonts w:cstheme="minorHAnsi"/>
          <w:sz w:val="20"/>
          <w:szCs w:val="20"/>
        </w:rPr>
        <w:t>cotraiter</w:t>
      </w:r>
      <w:proofErr w:type="spellEnd"/>
      <w:r w:rsidRPr="00DC1A2A">
        <w:rPr>
          <w:rFonts w:cstheme="minorHAnsi"/>
          <w:sz w:val="20"/>
          <w:szCs w:val="20"/>
        </w:rPr>
        <w:t xml:space="preserve"> ces prestations avec un autre géomètre-expert</w:t>
      </w:r>
      <w:r w:rsidRPr="00E5723A">
        <w:rPr>
          <w:rFonts w:cstheme="minorHAnsi"/>
        </w:rPr>
        <w:t xml:space="preserve">. </w:t>
      </w:r>
    </w:p>
    <w:p w14:paraId="6EAC7C09" w14:textId="77777777" w:rsidR="00DC1A2A" w:rsidRPr="00DC1A2A" w:rsidRDefault="00DC1A2A" w:rsidP="00DC1A2A">
      <w:pPr>
        <w:jc w:val="both"/>
        <w:rPr>
          <w:rFonts w:cstheme="minorHAnsi"/>
          <w:sz w:val="20"/>
          <w:szCs w:val="20"/>
        </w:rPr>
      </w:pPr>
      <w:r w:rsidRPr="00DC1A2A">
        <w:rPr>
          <w:rFonts w:cstheme="minorHAnsi"/>
          <w:sz w:val="20"/>
          <w:szCs w:val="20"/>
        </w:rPr>
        <w:t xml:space="preserve">Toutefois, pour les compétences liées au numérique, notamment pour la mise à disposition des moyens numériques, il pourra se faire aider par une société spécialisée. Les données traitées resteront toutefois de la responsabilité du géomètre-expert qui devra pouvoir les certifier. </w:t>
      </w:r>
    </w:p>
    <w:p w14:paraId="4D4EB520" w14:textId="77777777" w:rsidR="00DC1A2A" w:rsidRDefault="00DC1A2A" w:rsidP="00DC1A2A">
      <w:pPr>
        <w:jc w:val="both"/>
        <w:rPr>
          <w:rFonts w:cstheme="minorHAnsi"/>
        </w:rPr>
      </w:pPr>
      <w:r w:rsidRPr="00DC1A2A">
        <w:rPr>
          <w:rFonts w:cstheme="minorHAnsi"/>
          <w:sz w:val="20"/>
          <w:szCs w:val="20"/>
        </w:rPr>
        <w:t>Les plans et documents remis par le co-traitant du marché doivent être datés, signés et un cachet de la société doit y être apposé. Ces mentions sont importantes car elles attestent que ces plans et documents ont réellement été établis par un géomètre-expert, et, qu’ils engagent sa responsabilité. D’ailleurs, nul ne peut, sans l’accord formel du professionnel, les modifier ou les utiliser pour un autre usage que celui pour lequel ils ont été conçus.</w:t>
      </w:r>
      <w:r w:rsidRPr="00E5723A">
        <w:rPr>
          <w:rFonts w:cstheme="minorHAnsi"/>
        </w:rPr>
        <w:t xml:space="preserve"> </w:t>
      </w:r>
    </w:p>
    <w:p w14:paraId="5F8770E1" w14:textId="77777777" w:rsidR="00DC1A2A" w:rsidRPr="00E5723A" w:rsidRDefault="00DC1A2A" w:rsidP="00DC1A2A">
      <w:pPr>
        <w:jc w:val="both"/>
        <w:rPr>
          <w:rFonts w:cstheme="minorHAnsi"/>
        </w:rPr>
      </w:pPr>
    </w:p>
    <w:p w14:paraId="6A0242EC" w14:textId="77777777" w:rsidR="00DC1A2A" w:rsidRPr="00DC1A2A" w:rsidRDefault="00DC1A2A" w:rsidP="00DC1A2A">
      <w:pPr>
        <w:jc w:val="both"/>
        <w:rPr>
          <w:rFonts w:cstheme="minorHAnsi"/>
          <w:sz w:val="20"/>
          <w:szCs w:val="20"/>
        </w:rPr>
      </w:pPr>
      <w:r w:rsidRPr="00DC1A2A">
        <w:rPr>
          <w:rFonts w:cstheme="minorHAnsi"/>
          <w:sz w:val="20"/>
          <w:szCs w:val="20"/>
        </w:rPr>
        <w:t xml:space="preserve">Le titulaire du marché doit conserver et tenir à jour les documents et les archives relatifs aux études et travaux topographiques qui fixent les limites de biens fonciers, lorsqu’il les a exécutés. S’il cesse son activité, il doit les confier à un géomètre-expert en activité ou, à défaut, au Conseil régional de l’Ordre des géomètres-experts. </w:t>
      </w:r>
    </w:p>
    <w:p w14:paraId="4E63C01C" w14:textId="77777777" w:rsidR="00DC1A2A" w:rsidRPr="00E5723A" w:rsidRDefault="00DC1A2A" w:rsidP="00DC1A2A">
      <w:pPr>
        <w:jc w:val="both"/>
        <w:rPr>
          <w:rFonts w:cstheme="minorHAnsi"/>
        </w:rPr>
      </w:pPr>
      <w:r w:rsidRPr="00DC1A2A">
        <w:rPr>
          <w:rFonts w:cstheme="minorHAnsi"/>
          <w:sz w:val="20"/>
          <w:szCs w:val="20"/>
        </w:rPr>
        <w:t>Le titulaire du marché est tenu au secret professionnel. Cette obligation de réserve ne peut être levée qu’avec l’accord du maitre d’ouvrage ou dans le cadre d’une procédure judiciaire</w:t>
      </w:r>
      <w:r w:rsidRPr="00E5723A">
        <w:rPr>
          <w:rFonts w:cstheme="minorHAnsi"/>
        </w:rPr>
        <w:t>.</w:t>
      </w:r>
    </w:p>
    <w:p w14:paraId="7286DEF3" w14:textId="6EB2BFB4" w:rsidR="005F014E" w:rsidRPr="00295E69" w:rsidRDefault="005F014E" w:rsidP="00C54B34">
      <w:pPr>
        <w:pStyle w:val="Titre2"/>
      </w:pPr>
      <w:r w:rsidRPr="00295E69">
        <w:t>Responsabilité</w:t>
      </w:r>
      <w:bookmarkEnd w:id="87"/>
      <w:bookmarkEnd w:id="88"/>
    </w:p>
    <w:p w14:paraId="3B241460" w14:textId="462E43EA"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Le titulaire est l’interlocuteur unique et direct du pouvoir adjudicateur et</w:t>
      </w:r>
      <w:r w:rsidR="00FC3F54">
        <w:rPr>
          <w:rFonts w:eastAsia="LiberationSans" w:cstheme="minorHAnsi"/>
          <w:sz w:val="20"/>
          <w:szCs w:val="20"/>
        </w:rPr>
        <w:t>,</w:t>
      </w:r>
      <w:r w:rsidRPr="00711191">
        <w:rPr>
          <w:rFonts w:eastAsia="LiberationSans" w:cstheme="minorHAnsi"/>
          <w:sz w:val="20"/>
          <w:szCs w:val="20"/>
        </w:rPr>
        <w:t xml:space="preserve"> à ce titre</w:t>
      </w:r>
      <w:r w:rsidR="00FC3F54">
        <w:rPr>
          <w:rFonts w:eastAsia="LiberationSans" w:cstheme="minorHAnsi"/>
          <w:sz w:val="20"/>
          <w:szCs w:val="20"/>
        </w:rPr>
        <w:t>,</w:t>
      </w:r>
      <w:r w:rsidRPr="00711191">
        <w:rPr>
          <w:rFonts w:eastAsia="LiberationSans" w:cstheme="minorHAnsi"/>
          <w:sz w:val="20"/>
          <w:szCs w:val="20"/>
        </w:rPr>
        <w:t xml:space="preserve"> est responsable de la totalité des prestations et de leur bonne exécution.</w:t>
      </w:r>
    </w:p>
    <w:p w14:paraId="722E89B4" w14:textId="77777777"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77777777" w:rsidR="005F014E" w:rsidRPr="009A7152" w:rsidRDefault="005F014E" w:rsidP="00C54B34">
      <w:pPr>
        <w:pStyle w:val="Titre2"/>
      </w:pPr>
      <w:r w:rsidRPr="009A7152">
        <w:t>Obligation de moyen et/ou de résultat</w:t>
      </w:r>
    </w:p>
    <w:p w14:paraId="1DE95A97" w14:textId="77777777" w:rsidR="005F014E" w:rsidRPr="00711191" w:rsidRDefault="005F014E" w:rsidP="005F014E">
      <w:pPr>
        <w:jc w:val="both"/>
        <w:rPr>
          <w:rFonts w:cstheme="minorHAnsi"/>
          <w:sz w:val="20"/>
          <w:szCs w:val="20"/>
        </w:rPr>
      </w:pPr>
      <w:r w:rsidRPr="00711191">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711191">
        <w:rPr>
          <w:rFonts w:cstheme="minorHAnsi"/>
          <w:b/>
          <w:sz w:val="20"/>
          <w:szCs w:val="20"/>
        </w:rPr>
        <w:t>.</w:t>
      </w:r>
    </w:p>
    <w:p w14:paraId="1C450F53" w14:textId="77777777" w:rsidR="005F014E" w:rsidRPr="00295E69" w:rsidRDefault="005F014E" w:rsidP="00C54B34">
      <w:pPr>
        <w:pStyle w:val="Titre2"/>
      </w:pPr>
      <w:bookmarkStart w:id="89" w:name="_Toc180155065"/>
      <w:r w:rsidRPr="00295E69">
        <w:t>Obligation de conseil</w:t>
      </w:r>
      <w:bookmarkEnd w:id="89"/>
    </w:p>
    <w:p w14:paraId="2069AD09" w14:textId="77777777" w:rsidR="005F014E" w:rsidRPr="00711191" w:rsidRDefault="005F014E" w:rsidP="005F014E">
      <w:pPr>
        <w:jc w:val="both"/>
        <w:rPr>
          <w:rFonts w:cstheme="minorHAnsi"/>
          <w:sz w:val="20"/>
          <w:szCs w:val="20"/>
        </w:rPr>
      </w:pPr>
      <w:r w:rsidRPr="0071119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sz w:val="20"/>
          <w:szCs w:val="20"/>
        </w:rPr>
      </w:pPr>
      <w:r w:rsidRPr="00711191">
        <w:rPr>
          <w:rFonts w:cstheme="minorHAnsi"/>
          <w:sz w:val="20"/>
          <w:szCs w:val="20"/>
        </w:rPr>
        <w:lastRenderedPageBreak/>
        <w:t>Le titulaire ne pourra être tenu pour responsable des conséquences d’une décision du pouvoir adjudicateur, différente de celle qu’il aurait préconisée.</w:t>
      </w:r>
    </w:p>
    <w:p w14:paraId="104D5B98" w14:textId="77777777" w:rsidR="005F014E" w:rsidRPr="00295E69" w:rsidRDefault="005F014E" w:rsidP="00C54B34">
      <w:pPr>
        <w:pStyle w:val="Titre2"/>
      </w:pPr>
      <w:bookmarkStart w:id="90" w:name="_Toc180155066"/>
      <w:r w:rsidRPr="00295E69">
        <w:t>Obligation d’information</w:t>
      </w:r>
      <w:bookmarkEnd w:id="90"/>
    </w:p>
    <w:p w14:paraId="02BFA160" w14:textId="26AC66F1" w:rsidR="005F014E" w:rsidRDefault="005F014E" w:rsidP="48715C10">
      <w:pPr>
        <w:jc w:val="both"/>
        <w:rPr>
          <w:sz w:val="20"/>
          <w:szCs w:val="20"/>
        </w:rPr>
      </w:pPr>
      <w:r w:rsidRPr="48715C10">
        <w:rPr>
          <w:sz w:val="20"/>
          <w:szCs w:val="20"/>
        </w:rPr>
        <w:t xml:space="preserve">Le titulaire est tenu de signaler au pouvoir adjudicateur tous les éléments qui lui paraîtraient de nature à compromettre la bonne </w:t>
      </w:r>
      <w:r w:rsidRPr="00620D47">
        <w:rPr>
          <w:sz w:val="20"/>
          <w:szCs w:val="20"/>
        </w:rPr>
        <w:t>exécution de la prestation.</w:t>
      </w:r>
    </w:p>
    <w:p w14:paraId="0CE0B668" w14:textId="77777777" w:rsidR="00340F76" w:rsidRDefault="00340F76" w:rsidP="48715C10">
      <w:pPr>
        <w:jc w:val="both"/>
        <w:rPr>
          <w:sz w:val="20"/>
          <w:szCs w:val="20"/>
        </w:rPr>
      </w:pPr>
    </w:p>
    <w:p w14:paraId="142FF80B" w14:textId="77777777" w:rsidR="00340F76" w:rsidRPr="00B06823" w:rsidRDefault="00340F76" w:rsidP="00340F76">
      <w:pPr>
        <w:pStyle w:val="Titre1"/>
        <w:numPr>
          <w:ilvl w:val="0"/>
          <w:numId w:val="10"/>
        </w:numPr>
        <w:pBdr>
          <w:top w:val="single" w:sz="2" w:space="1" w:color="auto"/>
          <w:bottom w:val="single" w:sz="12" w:space="1" w:color="auto"/>
        </w:pBdr>
        <w:spacing w:before="600" w:after="360"/>
        <w:ind w:left="426" w:hanging="426"/>
        <w:jc w:val="both"/>
        <w:rPr>
          <w:rFonts w:cstheme="minorHAnsi"/>
          <w:sz w:val="32"/>
          <w:szCs w:val="32"/>
        </w:rPr>
      </w:pPr>
      <w:bookmarkStart w:id="91" w:name="_Toc127452732"/>
      <w:bookmarkStart w:id="92" w:name="_Toc180155067"/>
      <w:bookmarkStart w:id="93" w:name="_Toc207286145"/>
      <w:bookmarkStart w:id="94" w:name="_Toc224493743"/>
      <w:r w:rsidRPr="00B06823">
        <w:rPr>
          <w:rFonts w:cstheme="minorHAnsi"/>
          <w:sz w:val="32"/>
          <w:szCs w:val="32"/>
        </w:rPr>
        <w:t>INSERTION DES PERSONNES ÉLOIGNÉES DE L’EMPLOI</w:t>
      </w:r>
      <w:bookmarkEnd w:id="91"/>
      <w:bookmarkEnd w:id="92"/>
      <w:bookmarkEnd w:id="93"/>
      <w:bookmarkEnd w:id="94"/>
    </w:p>
    <w:p w14:paraId="0F4B7A9E" w14:textId="77777777" w:rsidR="00340F76" w:rsidRDefault="00340F76" w:rsidP="00340F76">
      <w:pPr>
        <w:pStyle w:val="Titre2"/>
      </w:pPr>
      <w:bookmarkStart w:id="95" w:name="_Toc127452733"/>
      <w:bookmarkStart w:id="96" w:name="_Toc180155068"/>
      <w:r w:rsidRPr="00B51CE1">
        <w:t>Condition d’exécution relative à l’insertion de personnes éloignées de l’emploi</w:t>
      </w:r>
      <w:bookmarkEnd w:id="95"/>
      <w:bookmarkEnd w:id="96"/>
    </w:p>
    <w:p w14:paraId="34D3FEFB" w14:textId="547EF967" w:rsidR="006178AE" w:rsidRDefault="006378C4" w:rsidP="006378C4">
      <w:pPr>
        <w:rPr>
          <w:rFonts w:cstheme="minorHAnsi"/>
          <w:sz w:val="20"/>
          <w:szCs w:val="20"/>
        </w:rPr>
      </w:pPr>
      <w:r>
        <w:rPr>
          <w:rFonts w:cstheme="minorHAnsi"/>
          <w:sz w:val="20"/>
          <w:szCs w:val="20"/>
        </w:rPr>
        <w:t>L</w:t>
      </w:r>
      <w:r w:rsidRPr="006378C4">
        <w:rPr>
          <w:rFonts w:cstheme="minorHAnsi"/>
          <w:sz w:val="20"/>
          <w:szCs w:val="20"/>
        </w:rPr>
        <w:t>e nombre d’heures d’insertion minimum n’est pas exigé. Cependant, les soumissionnaires devront proposer dans leur mémoire technique un volume d’heures d’insertion sur lesquels il s’engage sur la durée totale du marché ainsi que leurs modalités</w:t>
      </w:r>
      <w:r w:rsidR="008A54A0">
        <w:rPr>
          <w:rFonts w:cstheme="minorHAnsi"/>
          <w:sz w:val="20"/>
          <w:szCs w:val="20"/>
        </w:rPr>
        <w:t xml:space="preserve"> à partir du seuil de déclenchement suivant :</w:t>
      </w:r>
    </w:p>
    <w:p w14:paraId="3743A720" w14:textId="3ED87691" w:rsidR="008A54A0" w:rsidRPr="00EE7F2F" w:rsidRDefault="008A54A0" w:rsidP="008A54A0">
      <w:pPr>
        <w:autoSpaceDE w:val="0"/>
        <w:autoSpaceDN w:val="0"/>
        <w:adjustRightInd w:val="0"/>
        <w:jc w:val="both"/>
        <w:rPr>
          <w:rFonts w:cstheme="minorHAnsi"/>
          <w:b/>
          <w:bCs/>
          <w:sz w:val="20"/>
          <w:szCs w:val="20"/>
        </w:rPr>
      </w:pPr>
      <w:r w:rsidRPr="00D51C03">
        <w:rPr>
          <w:rFonts w:cstheme="minorHAnsi"/>
          <w:b/>
          <w:bCs/>
          <w:sz w:val="20"/>
          <w:szCs w:val="20"/>
        </w:rPr>
        <w:sym w:font="Wingdings" w:char="F046"/>
      </w:r>
      <w:r w:rsidRPr="00D51C03">
        <w:rPr>
          <w:rFonts w:cstheme="minorHAnsi"/>
          <w:b/>
          <w:bCs/>
          <w:sz w:val="20"/>
          <w:szCs w:val="20"/>
        </w:rPr>
        <w:t xml:space="preserve"> Si commandes depuis la notification du marché attei</w:t>
      </w:r>
      <w:r>
        <w:rPr>
          <w:rFonts w:cstheme="minorHAnsi"/>
          <w:b/>
          <w:bCs/>
          <w:sz w:val="20"/>
          <w:szCs w:val="20"/>
        </w:rPr>
        <w:t>gne</w:t>
      </w:r>
      <w:r w:rsidRPr="00D51C03">
        <w:rPr>
          <w:rFonts w:cstheme="minorHAnsi"/>
          <w:b/>
          <w:bCs/>
          <w:sz w:val="20"/>
          <w:szCs w:val="20"/>
        </w:rPr>
        <w:t xml:space="preserve">nt un montant &gt; à </w:t>
      </w:r>
      <w:r>
        <w:rPr>
          <w:rFonts w:cstheme="minorHAnsi"/>
          <w:b/>
          <w:bCs/>
          <w:sz w:val="20"/>
          <w:szCs w:val="20"/>
        </w:rPr>
        <w:t>70</w:t>
      </w:r>
      <w:r w:rsidRPr="00D51C03">
        <w:rPr>
          <w:rFonts w:cstheme="minorHAnsi"/>
          <w:b/>
          <w:bCs/>
          <w:sz w:val="20"/>
          <w:szCs w:val="20"/>
        </w:rPr>
        <w:t> 000 € HT.</w:t>
      </w:r>
    </w:p>
    <w:p w14:paraId="7608C340" w14:textId="3BD3E370" w:rsidR="006178AE" w:rsidRDefault="006178AE" w:rsidP="006378C4">
      <w:pPr>
        <w:rPr>
          <w:rFonts w:cstheme="minorHAnsi"/>
          <w:sz w:val="20"/>
          <w:szCs w:val="20"/>
        </w:rPr>
      </w:pPr>
      <w:r w:rsidRPr="006178AE">
        <w:rPr>
          <w:rFonts w:cstheme="minorHAnsi"/>
          <w:sz w:val="20"/>
          <w:szCs w:val="20"/>
        </w:rPr>
        <w:t xml:space="preserve">Ce nombre d’heures devra être reportée à l’article </w:t>
      </w:r>
      <w:r w:rsidR="00301079">
        <w:rPr>
          <w:rFonts w:cstheme="minorHAnsi"/>
          <w:sz w:val="20"/>
          <w:szCs w:val="20"/>
        </w:rPr>
        <w:t>23.1.3</w:t>
      </w:r>
      <w:r w:rsidRPr="006178AE">
        <w:rPr>
          <w:rFonts w:cstheme="minorHAnsi"/>
          <w:sz w:val="20"/>
          <w:szCs w:val="20"/>
        </w:rPr>
        <w:t xml:space="preserve"> intitulé « </w:t>
      </w:r>
      <w:r w:rsidR="00301079">
        <w:rPr>
          <w:rFonts w:cstheme="minorHAnsi"/>
          <w:sz w:val="20"/>
          <w:szCs w:val="20"/>
        </w:rPr>
        <w:t>Insertion</w:t>
      </w:r>
      <w:r w:rsidRPr="006178AE">
        <w:rPr>
          <w:rFonts w:cstheme="minorHAnsi"/>
          <w:sz w:val="20"/>
          <w:szCs w:val="20"/>
        </w:rPr>
        <w:t xml:space="preserve"> » </w:t>
      </w:r>
      <w:r>
        <w:rPr>
          <w:rFonts w:cstheme="minorHAnsi"/>
          <w:sz w:val="20"/>
          <w:szCs w:val="20"/>
        </w:rPr>
        <w:t>du présent document.</w:t>
      </w:r>
      <w:r w:rsidRPr="006178AE">
        <w:rPr>
          <w:rFonts w:cstheme="minorHAnsi"/>
          <w:sz w:val="20"/>
          <w:szCs w:val="20"/>
        </w:rPr>
        <w:t xml:space="preserve"> </w:t>
      </w:r>
      <w:r>
        <w:rPr>
          <w:rFonts w:cstheme="minorHAnsi"/>
          <w:sz w:val="20"/>
          <w:szCs w:val="20"/>
        </w:rPr>
        <w:t xml:space="preserve"> </w:t>
      </w:r>
    </w:p>
    <w:p w14:paraId="3486B973" w14:textId="49375DAB" w:rsidR="006378C4" w:rsidRPr="006378C4" w:rsidRDefault="006178AE" w:rsidP="006378C4">
      <w:pPr>
        <w:rPr>
          <w:rFonts w:cstheme="minorHAnsi"/>
          <w:sz w:val="20"/>
          <w:szCs w:val="20"/>
        </w:rPr>
      </w:pPr>
      <w:r>
        <w:rPr>
          <w:rFonts w:cstheme="minorHAnsi"/>
          <w:sz w:val="20"/>
          <w:szCs w:val="20"/>
        </w:rPr>
        <w:t>L</w:t>
      </w:r>
      <w:r w:rsidR="006378C4" w:rsidRPr="006378C4">
        <w:rPr>
          <w:rFonts w:cstheme="minorHAnsi"/>
          <w:sz w:val="20"/>
          <w:szCs w:val="20"/>
        </w:rPr>
        <w:t>a proposition du candidat fera l’objet d’un critère de jugement des offres.</w:t>
      </w:r>
    </w:p>
    <w:p w14:paraId="586633B3" w14:textId="77777777" w:rsidR="00340F76" w:rsidRDefault="00340F76" w:rsidP="00340F76">
      <w:pPr>
        <w:autoSpaceDE w:val="0"/>
        <w:autoSpaceDN w:val="0"/>
        <w:adjustRightInd w:val="0"/>
        <w:jc w:val="both"/>
        <w:rPr>
          <w:rFonts w:cstheme="minorHAnsi"/>
          <w:sz w:val="20"/>
          <w:szCs w:val="20"/>
        </w:rPr>
      </w:pPr>
      <w:r w:rsidRPr="00711191">
        <w:rPr>
          <w:rFonts w:cstheme="minorHAnsi"/>
          <w:sz w:val="20"/>
          <w:szCs w:val="20"/>
        </w:rPr>
        <w:t>L’action d’insertion est mise en œuvre dans les conditions prévues au CCAG et précisées par le présent article.</w:t>
      </w:r>
    </w:p>
    <w:p w14:paraId="2444352B" w14:textId="77777777" w:rsidR="00750E8E" w:rsidRPr="00711191" w:rsidRDefault="00750E8E" w:rsidP="00340F76">
      <w:pPr>
        <w:autoSpaceDE w:val="0"/>
        <w:autoSpaceDN w:val="0"/>
        <w:adjustRightInd w:val="0"/>
        <w:jc w:val="both"/>
        <w:rPr>
          <w:rFonts w:cstheme="minorHAnsi"/>
          <w:sz w:val="20"/>
          <w:szCs w:val="20"/>
        </w:rPr>
      </w:pPr>
    </w:p>
    <w:p w14:paraId="63DA4480" w14:textId="77777777" w:rsidR="00340F76" w:rsidRPr="00B51CE1" w:rsidRDefault="00340F76" w:rsidP="00340F76">
      <w:pPr>
        <w:pStyle w:val="Titre2"/>
      </w:pPr>
      <w:bookmarkStart w:id="97" w:name="_Toc127452734"/>
      <w:bookmarkStart w:id="98" w:name="_Toc180155069"/>
      <w:r w:rsidRPr="00B51CE1">
        <w:t>Publics éligibles</w:t>
      </w:r>
      <w:bookmarkEnd w:id="97"/>
      <w:bookmarkEnd w:id="98"/>
    </w:p>
    <w:p w14:paraId="4782C09C" w14:textId="1ACCF552" w:rsidR="00340F76" w:rsidRPr="00711191" w:rsidRDefault="00340F76" w:rsidP="00340F76">
      <w:pPr>
        <w:autoSpaceDE w:val="0"/>
        <w:autoSpaceDN w:val="0"/>
        <w:adjustRightInd w:val="0"/>
        <w:jc w:val="both"/>
        <w:rPr>
          <w:rFonts w:cstheme="minorHAnsi"/>
          <w:sz w:val="20"/>
          <w:szCs w:val="20"/>
        </w:rPr>
      </w:pPr>
      <w:r w:rsidRPr="00711191">
        <w:rPr>
          <w:rFonts w:cstheme="minorHAnsi"/>
          <w:sz w:val="20"/>
          <w:szCs w:val="20"/>
        </w:rPr>
        <w:t xml:space="preserve">Conformément à </w:t>
      </w:r>
      <w:r w:rsidRPr="00340F76">
        <w:rPr>
          <w:rFonts w:cstheme="minorHAnsi"/>
          <w:sz w:val="20"/>
          <w:szCs w:val="20"/>
        </w:rPr>
        <w:t>l’article</w:t>
      </w:r>
      <w:r w:rsidRPr="00340F76">
        <w:rPr>
          <w:rFonts w:ascii="Marianne-Regular" w:hAnsi="Marianne-Regular" w:cs="Marianne-Regular"/>
          <w:sz w:val="20"/>
          <w:szCs w:val="20"/>
        </w:rPr>
        <w:t xml:space="preserve"> </w:t>
      </w:r>
      <w:r w:rsidRPr="00340F76">
        <w:rPr>
          <w:rFonts w:cstheme="minorHAnsi"/>
          <w:bCs/>
          <w:sz w:val="20"/>
          <w:szCs w:val="20"/>
        </w:rPr>
        <w:t>16.1.1 du CCAG-</w:t>
      </w:r>
      <w:r w:rsidRPr="00340F76">
        <w:rPr>
          <w:rFonts w:cstheme="minorHAnsi"/>
          <w:sz w:val="20"/>
          <w:szCs w:val="20"/>
        </w:rPr>
        <w:t xml:space="preserve"> applicable au présent marché</w:t>
      </w:r>
      <w:r w:rsidRPr="00340F76">
        <w:rPr>
          <w:rFonts w:ascii="Marianne-Regular" w:hAnsi="Marianne-Regular" w:cs="Marianne-Regular"/>
          <w:sz w:val="20"/>
          <w:szCs w:val="20"/>
        </w:rPr>
        <w:t xml:space="preserve">, </w:t>
      </w:r>
      <w:r w:rsidRPr="00340F76">
        <w:rPr>
          <w:rFonts w:cstheme="minorHAnsi"/>
          <w:sz w:val="20"/>
          <w:szCs w:val="20"/>
        </w:rPr>
        <w:t xml:space="preserve">les personnes </w:t>
      </w:r>
      <w:r w:rsidRPr="00711191">
        <w:rPr>
          <w:rFonts w:cstheme="minorHAnsi"/>
          <w:sz w:val="20"/>
          <w:szCs w:val="20"/>
        </w:rPr>
        <w:t>visées par l'action d'insertion professionnelle relèvent notamment de l'une des catégories suivantes :</w:t>
      </w:r>
    </w:p>
    <w:p w14:paraId="7E23FFE7" w14:textId="77777777" w:rsidR="00340F76" w:rsidRPr="00711191" w:rsidRDefault="00340F76" w:rsidP="00340F76">
      <w:pPr>
        <w:pStyle w:val="Paragraphedeliste"/>
        <w:numPr>
          <w:ilvl w:val="2"/>
          <w:numId w:val="51"/>
        </w:numPr>
        <w:autoSpaceDE w:val="0"/>
        <w:autoSpaceDN w:val="0"/>
        <w:adjustRightInd w:val="0"/>
        <w:ind w:left="426"/>
        <w:jc w:val="both"/>
        <w:rPr>
          <w:rFonts w:cstheme="minorHAnsi"/>
          <w:sz w:val="20"/>
          <w:szCs w:val="20"/>
        </w:rPr>
      </w:pPr>
      <w:r w:rsidRPr="00711191">
        <w:rPr>
          <w:rFonts w:cstheme="minorHAnsi"/>
          <w:sz w:val="20"/>
          <w:szCs w:val="20"/>
        </w:rPr>
        <w:t>personnes recrutées et accompagnées dans une structure reconnue par l’État ;</w:t>
      </w:r>
    </w:p>
    <w:p w14:paraId="461D3BF3" w14:textId="77777777" w:rsidR="00340F76" w:rsidRPr="00711191" w:rsidRDefault="00340F76" w:rsidP="00340F76">
      <w:pPr>
        <w:pStyle w:val="Paragraphedeliste"/>
        <w:numPr>
          <w:ilvl w:val="2"/>
          <w:numId w:val="51"/>
        </w:numPr>
        <w:autoSpaceDE w:val="0"/>
        <w:autoSpaceDN w:val="0"/>
        <w:adjustRightInd w:val="0"/>
        <w:ind w:left="426"/>
        <w:jc w:val="both"/>
        <w:rPr>
          <w:rFonts w:cstheme="minorHAnsi"/>
          <w:sz w:val="20"/>
          <w:szCs w:val="20"/>
        </w:rPr>
      </w:pPr>
      <w:r w:rsidRPr="00711191">
        <w:rPr>
          <w:rFonts w:cstheme="minorHAnsi"/>
          <w:sz w:val="20"/>
          <w:szCs w:val="20"/>
        </w:rPr>
        <w:t>personnes répondant à des critères d'éloignement du marché du travail.</w:t>
      </w:r>
    </w:p>
    <w:p w14:paraId="6A91BD01" w14:textId="77777777" w:rsidR="00340F76" w:rsidRPr="00B51CE1" w:rsidRDefault="00340F76" w:rsidP="00340F76">
      <w:pPr>
        <w:pStyle w:val="Titre2"/>
      </w:pPr>
      <w:bookmarkStart w:id="99" w:name="_Toc127452735"/>
      <w:bookmarkStart w:id="100" w:name="_Toc180155070"/>
      <w:r w:rsidRPr="00B51CE1">
        <w:t>Modalités de mise en œuvre de l’action d’insertion professionnelle</w:t>
      </w:r>
      <w:bookmarkEnd w:id="99"/>
      <w:bookmarkEnd w:id="100"/>
    </w:p>
    <w:p w14:paraId="740CC67F" w14:textId="52EA6151" w:rsidR="00340F76" w:rsidRPr="00711191" w:rsidRDefault="00340F76" w:rsidP="00340F76">
      <w:pPr>
        <w:autoSpaceDE w:val="0"/>
        <w:autoSpaceDN w:val="0"/>
        <w:adjustRightInd w:val="0"/>
        <w:jc w:val="both"/>
        <w:rPr>
          <w:rFonts w:cstheme="minorHAnsi"/>
          <w:sz w:val="20"/>
          <w:szCs w:val="20"/>
        </w:rPr>
      </w:pPr>
      <w:r w:rsidRPr="00711191">
        <w:rPr>
          <w:rFonts w:cstheme="minorHAnsi"/>
          <w:sz w:val="20"/>
          <w:szCs w:val="20"/>
        </w:rPr>
        <w:t>Les dispositifs de recours aux personnes en insertion sont ceux décrits à l’article</w:t>
      </w:r>
      <w:r w:rsidRPr="00711191">
        <w:rPr>
          <w:rFonts w:ascii="Marianne-Regular" w:hAnsi="Marianne-Regular" w:cs="Marianne-Regular"/>
          <w:color w:val="000000"/>
          <w:sz w:val="20"/>
          <w:szCs w:val="20"/>
        </w:rPr>
        <w:t xml:space="preserve"> </w:t>
      </w:r>
      <w:r w:rsidRPr="00340F76">
        <w:rPr>
          <w:rFonts w:cstheme="minorHAnsi"/>
          <w:bCs/>
          <w:sz w:val="20"/>
          <w:szCs w:val="20"/>
        </w:rPr>
        <w:t>16.1.2 du CCAG-</w:t>
      </w:r>
      <w:r w:rsidRPr="00340F76">
        <w:rPr>
          <w:rFonts w:cstheme="minorHAnsi"/>
          <w:sz w:val="20"/>
          <w:szCs w:val="20"/>
        </w:rPr>
        <w:t xml:space="preserve"> applicable au présent marché</w:t>
      </w:r>
      <w:r w:rsidRPr="00340F76">
        <w:rPr>
          <w:rFonts w:ascii="Marianne-Regular" w:hAnsi="Marianne-Regular" w:cs="Marianne-Regular"/>
          <w:sz w:val="20"/>
          <w:szCs w:val="20"/>
        </w:rPr>
        <w:t>, (</w:t>
      </w:r>
      <w:r w:rsidRPr="00340F76">
        <w:rPr>
          <w:rFonts w:cstheme="minorHAnsi"/>
          <w:sz w:val="20"/>
          <w:szCs w:val="20"/>
        </w:rPr>
        <w:t xml:space="preserve">embauche directe, mise à disposition, sous-traitance ou co-traitance) entre le titulaire </w:t>
      </w:r>
      <w:r w:rsidRPr="00711191">
        <w:rPr>
          <w:rFonts w:cstheme="minorHAnsi"/>
          <w:sz w:val="20"/>
          <w:szCs w:val="20"/>
        </w:rPr>
        <w:t>du marché et la personne en insertion.</w:t>
      </w:r>
    </w:p>
    <w:p w14:paraId="2927EEFF" w14:textId="2E80F02A" w:rsidR="00340F76" w:rsidRPr="00340F76" w:rsidRDefault="00340F76" w:rsidP="00340F76">
      <w:pPr>
        <w:autoSpaceDE w:val="0"/>
        <w:autoSpaceDN w:val="0"/>
        <w:adjustRightInd w:val="0"/>
        <w:jc w:val="both"/>
        <w:rPr>
          <w:sz w:val="20"/>
          <w:szCs w:val="20"/>
        </w:rPr>
      </w:pPr>
      <w:r w:rsidRPr="48715C10">
        <w:rPr>
          <w:sz w:val="20"/>
          <w:szCs w:val="20"/>
        </w:rPr>
        <w:t xml:space="preserve">Les modalités les plus appropriées peuvent être étudiées pour faciliter la mise en œuvre de la clause d’insertion conformément à l’article </w:t>
      </w:r>
      <w:r w:rsidRPr="00340F76">
        <w:rPr>
          <w:sz w:val="20"/>
          <w:szCs w:val="20"/>
        </w:rPr>
        <w:t>16.1.4 du CCAG- applicable au présent marché.</w:t>
      </w:r>
    </w:p>
    <w:p w14:paraId="7C088606" w14:textId="77777777" w:rsidR="00340F76" w:rsidRPr="00B51CE1" w:rsidRDefault="00340F76" w:rsidP="00340F76">
      <w:pPr>
        <w:pStyle w:val="Titre2"/>
      </w:pPr>
      <w:bookmarkStart w:id="101" w:name="_Toc127452736"/>
      <w:bookmarkStart w:id="102" w:name="_Toc180155071"/>
      <w:r w:rsidRPr="00B51CE1">
        <w:t>Coordonnées du facilitateur</w:t>
      </w:r>
      <w:bookmarkEnd w:id="101"/>
      <w:bookmarkEnd w:id="102"/>
    </w:p>
    <w:p w14:paraId="6E0A88C4" w14:textId="76C53284" w:rsidR="00340F76" w:rsidRDefault="00340F76" w:rsidP="00340F76">
      <w:pPr>
        <w:autoSpaceDE w:val="0"/>
        <w:autoSpaceDN w:val="0"/>
        <w:adjustRightInd w:val="0"/>
        <w:jc w:val="both"/>
        <w:rPr>
          <w:sz w:val="20"/>
          <w:szCs w:val="20"/>
        </w:rPr>
      </w:pPr>
      <w:r w:rsidRPr="48715C10">
        <w:rPr>
          <w:sz w:val="20"/>
          <w:szCs w:val="20"/>
        </w:rPr>
        <w:t xml:space="preserve">Par </w:t>
      </w:r>
      <w:r w:rsidRPr="00513835">
        <w:rPr>
          <w:sz w:val="20"/>
          <w:szCs w:val="20"/>
        </w:rPr>
        <w:t>dérogation à l’article</w:t>
      </w:r>
      <w:r w:rsidRPr="00513835">
        <w:rPr>
          <w:rFonts w:ascii="Marianne-Regular" w:hAnsi="Marianne-Regular" w:cs="Marianne-Regular"/>
          <w:sz w:val="20"/>
          <w:szCs w:val="20"/>
        </w:rPr>
        <w:t xml:space="preserve"> </w:t>
      </w:r>
      <w:r w:rsidRPr="00513835">
        <w:rPr>
          <w:sz w:val="20"/>
          <w:szCs w:val="20"/>
        </w:rPr>
        <w:t>16.1.4 du CCAG- applicable au présent marché</w:t>
      </w:r>
      <w:r w:rsidR="00513835" w:rsidRPr="00513835">
        <w:rPr>
          <w:sz w:val="20"/>
          <w:szCs w:val="20"/>
        </w:rPr>
        <w:t xml:space="preserve">, </w:t>
      </w:r>
      <w:r w:rsidRPr="00513835">
        <w:rPr>
          <w:sz w:val="20"/>
          <w:szCs w:val="20"/>
        </w:rPr>
        <w:t xml:space="preserve">le </w:t>
      </w:r>
      <w:r w:rsidRPr="48715C10">
        <w:rPr>
          <w:sz w:val="20"/>
          <w:szCs w:val="20"/>
        </w:rPr>
        <w:t>pouvoir adjudicateur ne fait pas appel à l’accompagnement d’un facilitateur.</w:t>
      </w:r>
    </w:p>
    <w:p w14:paraId="7644B2E7" w14:textId="0451D236" w:rsidR="00513835" w:rsidRDefault="00513835" w:rsidP="00340F76">
      <w:pPr>
        <w:autoSpaceDE w:val="0"/>
        <w:autoSpaceDN w:val="0"/>
        <w:adjustRightInd w:val="0"/>
        <w:jc w:val="both"/>
        <w:rPr>
          <w:sz w:val="20"/>
          <w:szCs w:val="20"/>
        </w:rPr>
      </w:pPr>
      <w:r w:rsidRPr="00513835">
        <w:rPr>
          <w:sz w:val="20"/>
          <w:szCs w:val="20"/>
        </w:rPr>
        <w:t>Toutefois, en cas de modification, le titulaire en sera averti par tout moyen écrit permettant de donner date certaine</w:t>
      </w:r>
      <w:r>
        <w:rPr>
          <w:sz w:val="20"/>
          <w:szCs w:val="20"/>
        </w:rPr>
        <w:t>.</w:t>
      </w:r>
    </w:p>
    <w:p w14:paraId="02E28191" w14:textId="77777777" w:rsidR="00513835" w:rsidRPr="00711191" w:rsidRDefault="00513835" w:rsidP="00340F76">
      <w:pPr>
        <w:autoSpaceDE w:val="0"/>
        <w:autoSpaceDN w:val="0"/>
        <w:adjustRightInd w:val="0"/>
        <w:jc w:val="both"/>
        <w:rPr>
          <w:sz w:val="20"/>
          <w:szCs w:val="20"/>
        </w:rPr>
      </w:pPr>
    </w:p>
    <w:p w14:paraId="10CEE468" w14:textId="77777777" w:rsidR="00340F76" w:rsidRPr="00B51CE1" w:rsidRDefault="00340F76" w:rsidP="00340F76">
      <w:pPr>
        <w:pStyle w:val="Titre2"/>
      </w:pPr>
      <w:bookmarkStart w:id="103" w:name="_Toc127452737"/>
      <w:bookmarkStart w:id="104" w:name="_Toc180155072"/>
      <w:r w:rsidRPr="00B51CE1">
        <w:t>Globalisation des heures d’insertion</w:t>
      </w:r>
      <w:bookmarkEnd w:id="103"/>
      <w:bookmarkEnd w:id="104"/>
    </w:p>
    <w:p w14:paraId="6C1D196F" w14:textId="238A51A7" w:rsidR="00340F76" w:rsidRPr="00711191" w:rsidRDefault="00340F76" w:rsidP="00340F76">
      <w:pPr>
        <w:autoSpaceDE w:val="0"/>
        <w:autoSpaceDN w:val="0"/>
        <w:adjustRightInd w:val="0"/>
        <w:jc w:val="both"/>
        <w:rPr>
          <w:rFonts w:cstheme="minorHAnsi"/>
          <w:sz w:val="20"/>
          <w:szCs w:val="20"/>
        </w:rPr>
      </w:pPr>
      <w:r w:rsidRPr="00711191">
        <w:rPr>
          <w:rFonts w:cstheme="minorHAnsi"/>
          <w:sz w:val="20"/>
          <w:szCs w:val="20"/>
        </w:rPr>
        <w:t xml:space="preserve">La globalisation des heures d’insertion décrite à </w:t>
      </w:r>
      <w:r w:rsidRPr="00340F76">
        <w:rPr>
          <w:rFonts w:cstheme="minorHAnsi"/>
          <w:sz w:val="20"/>
          <w:szCs w:val="20"/>
        </w:rPr>
        <w:t>l’article</w:t>
      </w:r>
      <w:r w:rsidRPr="00340F76">
        <w:rPr>
          <w:rFonts w:ascii="Marianne-Regular" w:hAnsi="Marianne-Regular" w:cs="Marianne-Regular"/>
          <w:sz w:val="20"/>
          <w:szCs w:val="20"/>
        </w:rPr>
        <w:t xml:space="preserve"> </w:t>
      </w:r>
      <w:r w:rsidRPr="00340F76">
        <w:rPr>
          <w:rFonts w:cstheme="minorHAnsi"/>
          <w:bCs/>
          <w:sz w:val="20"/>
          <w:szCs w:val="20"/>
        </w:rPr>
        <w:t>16.1.3 du CCAG-</w:t>
      </w:r>
      <w:r w:rsidRPr="00340F76">
        <w:rPr>
          <w:rFonts w:cstheme="minorHAnsi"/>
          <w:sz w:val="20"/>
          <w:szCs w:val="20"/>
        </w:rPr>
        <w:t xml:space="preserve"> applicable au présent marché est </w:t>
      </w:r>
      <w:r w:rsidRPr="00711191">
        <w:rPr>
          <w:rFonts w:cstheme="minorHAnsi"/>
          <w:sz w:val="20"/>
          <w:szCs w:val="20"/>
        </w:rPr>
        <w:t>possible.</w:t>
      </w:r>
    </w:p>
    <w:p w14:paraId="3365A53F" w14:textId="77777777" w:rsidR="00340F76" w:rsidRPr="00711191" w:rsidRDefault="00340F76" w:rsidP="00340F76">
      <w:pPr>
        <w:autoSpaceDE w:val="0"/>
        <w:autoSpaceDN w:val="0"/>
        <w:adjustRightInd w:val="0"/>
        <w:jc w:val="both"/>
        <w:rPr>
          <w:rFonts w:cstheme="minorHAnsi"/>
          <w:sz w:val="20"/>
          <w:szCs w:val="20"/>
        </w:rPr>
      </w:pPr>
      <w:r w:rsidRPr="00711191">
        <w:rPr>
          <w:rFonts w:cstheme="minorHAnsi"/>
          <w:sz w:val="20"/>
          <w:szCs w:val="20"/>
        </w:rPr>
        <w:lastRenderedPageBreak/>
        <w:t>Si, dans un même bassin d'emploi, le titulaire est attributaire d'un ou plusieurs autres marchés comportant une clause d'insertion sociale, le titulaire peut solliciter auprès de le pouvoir adjudicateur la globalisation des heures d'insertion, afin de favoriser le parcours d'insertion des personnes éloignées de l'emploi.</w:t>
      </w:r>
    </w:p>
    <w:p w14:paraId="5D812758" w14:textId="77777777" w:rsidR="00340F76" w:rsidRPr="00711191" w:rsidRDefault="00340F76" w:rsidP="00340F76">
      <w:pPr>
        <w:autoSpaceDE w:val="0"/>
        <w:autoSpaceDN w:val="0"/>
        <w:adjustRightInd w:val="0"/>
        <w:jc w:val="both"/>
        <w:rPr>
          <w:rFonts w:cstheme="minorHAnsi"/>
          <w:sz w:val="20"/>
          <w:szCs w:val="20"/>
        </w:rPr>
      </w:pPr>
      <w:r w:rsidRPr="00711191">
        <w:rPr>
          <w:rFonts w:cstheme="minorHAnsi"/>
          <w:sz w:val="20"/>
          <w:szCs w:val="20"/>
        </w:rPr>
        <w:t>Elle est mise en œuvre à la suite de la demande du titulaire et vise à la réalisation de prestations conformes aux différents marchés pour un même acheteur.</w:t>
      </w:r>
    </w:p>
    <w:p w14:paraId="3ECF436B" w14:textId="77777777" w:rsidR="00340F76" w:rsidRPr="00711191" w:rsidRDefault="00340F76" w:rsidP="00340F76">
      <w:pPr>
        <w:autoSpaceDE w:val="0"/>
        <w:autoSpaceDN w:val="0"/>
        <w:adjustRightInd w:val="0"/>
        <w:jc w:val="both"/>
        <w:rPr>
          <w:rFonts w:cstheme="minorHAnsi"/>
          <w:sz w:val="20"/>
          <w:szCs w:val="20"/>
        </w:rPr>
      </w:pPr>
      <w:r w:rsidRPr="00711191">
        <w:rPr>
          <w:rFonts w:cstheme="minorHAnsi"/>
          <w:sz w:val="20"/>
          <w:szCs w:val="20"/>
        </w:rPr>
        <w:t>Elle intervient dans l’intérêt conjoint d’entreprises attributaires de plusieurs marchés comportant des clauses sociales d’insertion et dans celui des participants aux clauses sociales, dont le parcours d’insertion est ainsi plus susceptible de s’inscrire dans la durée et la qualité.</w:t>
      </w:r>
    </w:p>
    <w:p w14:paraId="305A41A7" w14:textId="77777777" w:rsidR="00340F76" w:rsidRPr="00711191" w:rsidRDefault="00340F76" w:rsidP="00340F76">
      <w:pPr>
        <w:autoSpaceDE w:val="0"/>
        <w:autoSpaceDN w:val="0"/>
        <w:adjustRightInd w:val="0"/>
        <w:jc w:val="both"/>
        <w:rPr>
          <w:rFonts w:cstheme="minorHAnsi"/>
          <w:sz w:val="20"/>
          <w:szCs w:val="20"/>
        </w:rPr>
      </w:pPr>
      <w:r w:rsidRPr="00711191">
        <w:rPr>
          <w:rFonts w:cstheme="minorHAnsi"/>
          <w:sz w:val="20"/>
          <w:szCs w:val="20"/>
        </w:rPr>
        <w:t xml:space="preserve">La globalisation implique de respecter une concordance entre la durée d’exécution du marché et les dates du ou des contrat(s) de travail des personnes éligibles à cette condition d’exécution. S’il n’y a pas de concomitance entre l’espace temporel du marché concerné et du contrat de travail de la personne en insertion, la globalisation ne peut pas être valorisée sur le marché. </w:t>
      </w:r>
    </w:p>
    <w:p w14:paraId="11957F15" w14:textId="77777777" w:rsidR="00340F76" w:rsidRDefault="00340F76" w:rsidP="00340F76">
      <w:pPr>
        <w:autoSpaceDE w:val="0"/>
        <w:autoSpaceDN w:val="0"/>
        <w:adjustRightInd w:val="0"/>
        <w:jc w:val="both"/>
        <w:rPr>
          <w:rFonts w:cstheme="minorHAnsi"/>
          <w:sz w:val="20"/>
          <w:szCs w:val="20"/>
        </w:rPr>
      </w:pPr>
      <w:r w:rsidRPr="00711191">
        <w:rPr>
          <w:rFonts w:cstheme="minorHAnsi"/>
          <w:sz w:val="20"/>
          <w:szCs w:val="20"/>
        </w:rPr>
        <w:t>Au niveau du décompte, les heures d’insertion sont affectées à chacun des marchés concernés, à due proportion. La demande peut être déclarée recevable si elle est favorable au parcours du salarié en insertion et qu’elle recueille l’accord de le pouvoir adjudicateur.</w:t>
      </w:r>
    </w:p>
    <w:p w14:paraId="4D50BE94" w14:textId="77777777" w:rsidR="00340F76" w:rsidRPr="00B51CE1" w:rsidRDefault="00340F76" w:rsidP="00340F76">
      <w:pPr>
        <w:pStyle w:val="Titre2"/>
      </w:pPr>
      <w:bookmarkStart w:id="105" w:name="_Ref121491273"/>
      <w:bookmarkStart w:id="106" w:name="_Toc127452738"/>
      <w:bookmarkStart w:id="107" w:name="_Toc180155073"/>
      <w:r w:rsidRPr="00B51CE1">
        <w:t>Suivi et contrôle de l’action d’insertion</w:t>
      </w:r>
      <w:bookmarkEnd w:id="105"/>
      <w:bookmarkEnd w:id="106"/>
      <w:bookmarkEnd w:id="107"/>
    </w:p>
    <w:p w14:paraId="2DAC1B65" w14:textId="5186D2C0" w:rsidR="00340F76" w:rsidRPr="00340F76" w:rsidRDefault="00340F76" w:rsidP="00340F76">
      <w:pPr>
        <w:autoSpaceDE w:val="0"/>
        <w:autoSpaceDN w:val="0"/>
        <w:adjustRightInd w:val="0"/>
        <w:jc w:val="both"/>
        <w:rPr>
          <w:rFonts w:ascii="Marianne-Regular" w:hAnsi="Marianne-Regular" w:cs="Marianne-Regular"/>
          <w:sz w:val="20"/>
          <w:szCs w:val="20"/>
        </w:rPr>
      </w:pPr>
      <w:r w:rsidRPr="00711191">
        <w:rPr>
          <w:rFonts w:cstheme="minorHAnsi"/>
          <w:sz w:val="20"/>
          <w:szCs w:val="20"/>
        </w:rPr>
        <w:t xml:space="preserve">Conformément aux </w:t>
      </w:r>
      <w:r w:rsidRPr="00340F76">
        <w:rPr>
          <w:rFonts w:cstheme="minorHAnsi"/>
          <w:sz w:val="20"/>
          <w:szCs w:val="20"/>
        </w:rPr>
        <w:t>articles</w:t>
      </w:r>
      <w:r w:rsidRPr="00340F76">
        <w:rPr>
          <w:rFonts w:ascii="Marianne-Regular" w:hAnsi="Marianne-Regular" w:cs="Marianne-Regular"/>
          <w:sz w:val="20"/>
          <w:szCs w:val="20"/>
        </w:rPr>
        <w:t xml:space="preserve"> </w:t>
      </w:r>
      <w:r w:rsidRPr="00340F76">
        <w:rPr>
          <w:rFonts w:cstheme="minorHAnsi"/>
          <w:bCs/>
          <w:sz w:val="20"/>
          <w:szCs w:val="20"/>
        </w:rPr>
        <w:t>16.1.4.2 à 16.1.4.5 du CCAG-</w:t>
      </w:r>
      <w:r w:rsidRPr="00340F76">
        <w:rPr>
          <w:rFonts w:cstheme="minorHAnsi"/>
          <w:sz w:val="20"/>
          <w:szCs w:val="20"/>
        </w:rPr>
        <w:t xml:space="preserve"> applicable au présent marché </w:t>
      </w:r>
      <w:r w:rsidRPr="00340F76">
        <w:rPr>
          <w:rFonts w:ascii="Marianne-Regular" w:hAnsi="Marianne-Regular" w:cs="Marianne-Regular"/>
          <w:sz w:val="20"/>
          <w:szCs w:val="20"/>
        </w:rPr>
        <w:t>:</w:t>
      </w:r>
    </w:p>
    <w:p w14:paraId="3EA3AD2F" w14:textId="77777777" w:rsidR="00340F76" w:rsidRPr="00711191" w:rsidRDefault="00340F76" w:rsidP="00340F76">
      <w:pPr>
        <w:pStyle w:val="Paragraphedeliste"/>
        <w:numPr>
          <w:ilvl w:val="2"/>
          <w:numId w:val="51"/>
        </w:numPr>
        <w:autoSpaceDE w:val="0"/>
        <w:autoSpaceDN w:val="0"/>
        <w:adjustRightInd w:val="0"/>
        <w:ind w:left="426"/>
        <w:jc w:val="both"/>
        <w:rPr>
          <w:rFonts w:cstheme="minorHAnsi"/>
          <w:sz w:val="20"/>
          <w:szCs w:val="20"/>
        </w:rPr>
      </w:pPr>
      <w:r w:rsidRPr="00711191">
        <w:rPr>
          <w:rFonts w:cstheme="minorHAnsi"/>
          <w:sz w:val="20"/>
          <w:szCs w:val="20"/>
        </w:rPr>
        <w:t>le titulaire désigne un correspondant opérationnel pour le suivi des actions d'insertion professionnelle, interlocuteur privilégié de le pouvoir adjudicateur et du facilitateur ;</w:t>
      </w:r>
    </w:p>
    <w:p w14:paraId="2837C675" w14:textId="1DAEB865" w:rsidR="00340F76" w:rsidRPr="00340F76" w:rsidRDefault="00340F76" w:rsidP="00340F76">
      <w:pPr>
        <w:pStyle w:val="Paragraphedeliste"/>
        <w:numPr>
          <w:ilvl w:val="2"/>
          <w:numId w:val="51"/>
        </w:numPr>
        <w:autoSpaceDE w:val="0"/>
        <w:autoSpaceDN w:val="0"/>
        <w:adjustRightInd w:val="0"/>
        <w:ind w:left="426"/>
        <w:jc w:val="both"/>
        <w:rPr>
          <w:rFonts w:ascii="Marianne-Regular" w:hAnsi="Marianne-Regular" w:cs="Marianne-Regular"/>
          <w:sz w:val="20"/>
          <w:szCs w:val="20"/>
        </w:rPr>
      </w:pPr>
      <w:r w:rsidRPr="00711191">
        <w:rPr>
          <w:rFonts w:cstheme="minorHAnsi"/>
          <w:sz w:val="20"/>
          <w:szCs w:val="20"/>
        </w:rPr>
        <w:t xml:space="preserve">à l’initiative de le pouvoir adjudicateur, une réunion de mise au point de l’action d’insertion est organisée avec le titulaire et le facilitateur le cas échéant, après notification du marché, dans un délai </w:t>
      </w:r>
      <w:r w:rsidRPr="00340F76">
        <w:rPr>
          <w:rFonts w:cstheme="minorHAnsi"/>
          <w:sz w:val="20"/>
          <w:szCs w:val="20"/>
        </w:rPr>
        <w:t>de</w:t>
      </w:r>
      <w:r w:rsidRPr="00340F76">
        <w:rPr>
          <w:rFonts w:ascii="Marianne-Regular" w:hAnsi="Marianne-Regular" w:cs="Marianne-Regular"/>
          <w:sz w:val="20"/>
          <w:szCs w:val="20"/>
        </w:rPr>
        <w:t xml:space="preserve"> </w:t>
      </w:r>
      <w:r w:rsidRPr="00340F76">
        <w:rPr>
          <w:rFonts w:cstheme="minorHAnsi"/>
          <w:bCs/>
          <w:sz w:val="20"/>
          <w:szCs w:val="20"/>
        </w:rPr>
        <w:t xml:space="preserve">3 mois </w:t>
      </w:r>
      <w:r w:rsidRPr="00340F76">
        <w:rPr>
          <w:rFonts w:ascii="Marianne-Regular" w:hAnsi="Marianne-Regular" w:cs="Marianne-Regular"/>
          <w:sz w:val="20"/>
          <w:szCs w:val="20"/>
        </w:rPr>
        <w:t>;</w:t>
      </w:r>
    </w:p>
    <w:p w14:paraId="7EC53CEF" w14:textId="1F8A5127" w:rsidR="00340F76" w:rsidRPr="00711191" w:rsidRDefault="00340F76" w:rsidP="00340F76">
      <w:pPr>
        <w:pStyle w:val="Paragraphedeliste"/>
        <w:numPr>
          <w:ilvl w:val="0"/>
          <w:numId w:val="25"/>
        </w:numPr>
        <w:autoSpaceDE w:val="0"/>
        <w:autoSpaceDN w:val="0"/>
        <w:adjustRightInd w:val="0"/>
        <w:ind w:left="426"/>
        <w:rPr>
          <w:rFonts w:ascii="Marianne-Regular" w:hAnsi="Marianne-Regular" w:cs="Marianne-Regular"/>
          <w:color w:val="000000"/>
          <w:sz w:val="20"/>
          <w:szCs w:val="20"/>
        </w:rPr>
      </w:pPr>
      <w:r w:rsidRPr="00711191">
        <w:rPr>
          <w:rFonts w:cstheme="minorHAnsi"/>
          <w:sz w:val="20"/>
          <w:szCs w:val="20"/>
        </w:rPr>
        <w:t xml:space="preserve">les renseignements utiles propres à permettre le contrôle et le suivi de l’exécution de la clause sociale d’insertion font l’objet d’une communication tous </w:t>
      </w:r>
      <w:r w:rsidRPr="00340F76">
        <w:rPr>
          <w:rFonts w:cstheme="minorHAnsi"/>
          <w:sz w:val="20"/>
          <w:szCs w:val="20"/>
        </w:rPr>
        <w:t>les</w:t>
      </w:r>
      <w:r w:rsidRPr="00340F76">
        <w:rPr>
          <w:rFonts w:ascii="Marianne-Regular" w:hAnsi="Marianne-Regular" w:cs="Marianne-Regular"/>
          <w:sz w:val="20"/>
          <w:szCs w:val="20"/>
        </w:rPr>
        <w:t xml:space="preserve"> </w:t>
      </w:r>
      <w:r w:rsidRPr="00340F76">
        <w:rPr>
          <w:rFonts w:cstheme="minorHAnsi"/>
          <w:bCs/>
          <w:sz w:val="20"/>
          <w:szCs w:val="20"/>
        </w:rPr>
        <w:t>6 mois</w:t>
      </w:r>
      <w:r w:rsidRPr="00340F76">
        <w:rPr>
          <w:rFonts w:ascii="Marianne-Regular" w:hAnsi="Marianne-Regular" w:cs="Marianne-Regular"/>
          <w:sz w:val="20"/>
          <w:szCs w:val="20"/>
        </w:rPr>
        <w:t>.</w:t>
      </w:r>
    </w:p>
    <w:p w14:paraId="6FBF9322" w14:textId="77777777" w:rsidR="00340F76" w:rsidRPr="00711191" w:rsidRDefault="00340F76" w:rsidP="00340F76">
      <w:pPr>
        <w:autoSpaceDE w:val="0"/>
        <w:autoSpaceDN w:val="0"/>
        <w:adjustRightInd w:val="0"/>
        <w:rPr>
          <w:rFonts w:cstheme="minorHAnsi"/>
          <w:sz w:val="20"/>
          <w:szCs w:val="20"/>
        </w:rPr>
      </w:pPr>
      <w:r w:rsidRPr="00711191">
        <w:rPr>
          <w:rFonts w:cstheme="minorHAnsi"/>
          <w:sz w:val="20"/>
          <w:szCs w:val="20"/>
        </w:rPr>
        <w:t>Ils comportent les justificatifs d’éligibilité des publics, des missions confiées et des heures réalisées suivants :</w:t>
      </w:r>
    </w:p>
    <w:p w14:paraId="237C785D" w14:textId="77777777" w:rsidR="00340F76" w:rsidRPr="00340F76" w:rsidRDefault="00340F76" w:rsidP="00340F76">
      <w:pPr>
        <w:pStyle w:val="Paragraphedeliste"/>
        <w:numPr>
          <w:ilvl w:val="1"/>
          <w:numId w:val="25"/>
        </w:numPr>
        <w:autoSpaceDE w:val="0"/>
        <w:autoSpaceDN w:val="0"/>
        <w:adjustRightInd w:val="0"/>
        <w:rPr>
          <w:rFonts w:cstheme="minorHAnsi"/>
          <w:bCs/>
          <w:sz w:val="20"/>
          <w:szCs w:val="20"/>
        </w:rPr>
      </w:pPr>
      <w:r w:rsidRPr="00340F76">
        <w:rPr>
          <w:rFonts w:cstheme="minorHAnsi"/>
          <w:bCs/>
          <w:sz w:val="20"/>
          <w:szCs w:val="20"/>
        </w:rPr>
        <w:t>date d'embauche</w:t>
      </w:r>
    </w:p>
    <w:p w14:paraId="792248BF" w14:textId="77777777" w:rsidR="00340F76" w:rsidRPr="00340F76" w:rsidRDefault="00340F76" w:rsidP="00340F76">
      <w:pPr>
        <w:pStyle w:val="Paragraphedeliste"/>
        <w:numPr>
          <w:ilvl w:val="1"/>
          <w:numId w:val="25"/>
        </w:numPr>
        <w:autoSpaceDE w:val="0"/>
        <w:autoSpaceDN w:val="0"/>
        <w:adjustRightInd w:val="0"/>
        <w:rPr>
          <w:rFonts w:cstheme="minorHAnsi"/>
          <w:bCs/>
          <w:sz w:val="20"/>
          <w:szCs w:val="20"/>
        </w:rPr>
      </w:pPr>
      <w:r w:rsidRPr="00340F76">
        <w:rPr>
          <w:rFonts w:cstheme="minorHAnsi"/>
          <w:bCs/>
          <w:sz w:val="20"/>
          <w:szCs w:val="20"/>
        </w:rPr>
        <w:t>type de contrat</w:t>
      </w:r>
    </w:p>
    <w:p w14:paraId="334DB3BC" w14:textId="77777777" w:rsidR="00340F76" w:rsidRPr="00340F76" w:rsidRDefault="00340F76" w:rsidP="00340F76">
      <w:pPr>
        <w:pStyle w:val="Paragraphedeliste"/>
        <w:numPr>
          <w:ilvl w:val="1"/>
          <w:numId w:val="25"/>
        </w:numPr>
        <w:autoSpaceDE w:val="0"/>
        <w:autoSpaceDN w:val="0"/>
        <w:adjustRightInd w:val="0"/>
        <w:rPr>
          <w:rFonts w:cstheme="minorHAnsi"/>
          <w:bCs/>
          <w:sz w:val="20"/>
          <w:szCs w:val="20"/>
        </w:rPr>
      </w:pPr>
      <w:r w:rsidRPr="00340F76">
        <w:rPr>
          <w:rFonts w:cstheme="minorHAnsi"/>
          <w:bCs/>
          <w:sz w:val="20"/>
          <w:szCs w:val="20"/>
        </w:rPr>
        <w:t>poste occupé</w:t>
      </w:r>
    </w:p>
    <w:p w14:paraId="46F4FFF3" w14:textId="77777777" w:rsidR="00340F76" w:rsidRPr="00340F76" w:rsidRDefault="00340F76" w:rsidP="00340F76">
      <w:pPr>
        <w:pStyle w:val="Paragraphedeliste"/>
        <w:numPr>
          <w:ilvl w:val="1"/>
          <w:numId w:val="25"/>
        </w:numPr>
        <w:autoSpaceDE w:val="0"/>
        <w:autoSpaceDN w:val="0"/>
        <w:adjustRightInd w:val="0"/>
        <w:rPr>
          <w:rFonts w:cstheme="minorHAnsi"/>
          <w:bCs/>
          <w:sz w:val="20"/>
          <w:szCs w:val="20"/>
        </w:rPr>
      </w:pPr>
      <w:r w:rsidRPr="00340F76">
        <w:rPr>
          <w:rFonts w:cstheme="minorHAnsi"/>
          <w:bCs/>
          <w:sz w:val="20"/>
          <w:szCs w:val="20"/>
        </w:rPr>
        <w:t>justificatif de l'éligibilité des personnes recrutées</w:t>
      </w:r>
    </w:p>
    <w:p w14:paraId="400BE026" w14:textId="77777777" w:rsidR="00340F76" w:rsidRPr="00340F76" w:rsidRDefault="00340F76" w:rsidP="00340F76">
      <w:pPr>
        <w:pStyle w:val="Paragraphedeliste"/>
        <w:numPr>
          <w:ilvl w:val="1"/>
          <w:numId w:val="25"/>
        </w:numPr>
        <w:autoSpaceDE w:val="0"/>
        <w:autoSpaceDN w:val="0"/>
        <w:adjustRightInd w:val="0"/>
        <w:rPr>
          <w:rFonts w:cstheme="minorHAnsi"/>
          <w:bCs/>
          <w:sz w:val="20"/>
          <w:szCs w:val="20"/>
        </w:rPr>
      </w:pPr>
      <w:r w:rsidRPr="00340F76">
        <w:rPr>
          <w:rFonts w:cstheme="minorHAnsi"/>
          <w:bCs/>
          <w:sz w:val="20"/>
          <w:szCs w:val="20"/>
        </w:rPr>
        <w:t>attestation trimestrielle d'heures d'insertion adressée au facilitateur</w:t>
      </w:r>
    </w:p>
    <w:p w14:paraId="22A2E79A" w14:textId="77777777" w:rsidR="00340F76" w:rsidRPr="00340F76" w:rsidRDefault="00340F76" w:rsidP="00340F76">
      <w:pPr>
        <w:pStyle w:val="Paragraphedeliste"/>
        <w:numPr>
          <w:ilvl w:val="1"/>
          <w:numId w:val="25"/>
        </w:numPr>
        <w:autoSpaceDE w:val="0"/>
        <w:autoSpaceDN w:val="0"/>
        <w:adjustRightInd w:val="0"/>
        <w:rPr>
          <w:rFonts w:ascii="Marianne-Regular" w:hAnsi="Marianne-Regular" w:cs="Marianne-Regular"/>
          <w:sz w:val="20"/>
          <w:szCs w:val="20"/>
        </w:rPr>
      </w:pPr>
      <w:r w:rsidRPr="00340F76">
        <w:rPr>
          <w:rFonts w:cstheme="minorHAnsi"/>
          <w:bCs/>
          <w:sz w:val="20"/>
          <w:szCs w:val="20"/>
        </w:rPr>
        <w:t>récapitulatif des factures, …</w:t>
      </w:r>
    </w:p>
    <w:p w14:paraId="5E9BB198" w14:textId="77777777" w:rsidR="00340F76" w:rsidRPr="00711191" w:rsidRDefault="00340F76" w:rsidP="00340F76">
      <w:pPr>
        <w:autoSpaceDE w:val="0"/>
        <w:autoSpaceDN w:val="0"/>
        <w:adjustRightInd w:val="0"/>
        <w:rPr>
          <w:rFonts w:cstheme="minorHAnsi"/>
          <w:sz w:val="20"/>
          <w:szCs w:val="20"/>
        </w:rPr>
      </w:pPr>
      <w:r w:rsidRPr="00711191">
        <w:rPr>
          <w:rFonts w:cstheme="minorHAnsi"/>
          <w:sz w:val="20"/>
          <w:szCs w:val="20"/>
        </w:rPr>
        <w:t>Les autres clauses du CCAG sur le contrôle de l'exécution de l'action d'insertion (bilans) et les difficultés d’exécution sont applicables.</w:t>
      </w:r>
    </w:p>
    <w:p w14:paraId="1DB8367A" w14:textId="47F2DCF2" w:rsidR="007F19A4" w:rsidRPr="007F19A4" w:rsidRDefault="004F32FF" w:rsidP="002B4CFD">
      <w:pPr>
        <w:pStyle w:val="Titre1"/>
        <w:numPr>
          <w:ilvl w:val="0"/>
          <w:numId w:val="10"/>
        </w:numPr>
        <w:pBdr>
          <w:top w:val="single" w:sz="2" w:space="1" w:color="auto"/>
          <w:bottom w:val="single" w:sz="12" w:space="1" w:color="auto"/>
        </w:pBdr>
        <w:spacing w:before="600" w:after="360"/>
        <w:ind w:left="426" w:hanging="426"/>
        <w:jc w:val="both"/>
        <w:rPr>
          <w:rFonts w:cstheme="minorHAnsi"/>
          <w:sz w:val="32"/>
          <w:szCs w:val="32"/>
        </w:rPr>
      </w:pPr>
      <w:bookmarkStart w:id="108" w:name="_Toc180155075"/>
      <w:bookmarkStart w:id="109" w:name="_Hlk180414677"/>
      <w:bookmarkStart w:id="110" w:name="_Toc224493744"/>
      <w:bookmarkEnd w:id="81"/>
      <w:r w:rsidRPr="007F19A4">
        <w:rPr>
          <w:rFonts w:cstheme="minorHAnsi"/>
          <w:sz w:val="32"/>
          <w:szCs w:val="32"/>
        </w:rPr>
        <w:t>CONSTATATION DE L’EXÉCUTION DES PRESTATIONS</w:t>
      </w:r>
      <w:bookmarkEnd w:id="108"/>
      <w:bookmarkEnd w:id="110"/>
    </w:p>
    <w:p w14:paraId="4F0202EF" w14:textId="32B35C2E" w:rsidR="00DB78A4" w:rsidRDefault="00DB78A4" w:rsidP="00460B58">
      <w:pPr>
        <w:jc w:val="both"/>
        <w:rPr>
          <w:lang w:eastAsia="fr-FR"/>
        </w:rPr>
      </w:pPr>
      <w:r w:rsidRPr="00DB78A4">
        <w:rPr>
          <w:rFonts w:ascii="Calibri" w:eastAsia="Times New Roman" w:hAnsi="Calibri" w:cs="Times New Roman"/>
          <w:sz w:val="20"/>
          <w:szCs w:val="18"/>
          <w:lang w:eastAsia="fr-FR"/>
        </w:rPr>
        <w:t xml:space="preserve">Les </w:t>
      </w:r>
      <w:r w:rsidRPr="00460B58">
        <w:rPr>
          <w:rFonts w:ascii="Calibri" w:eastAsia="Times New Roman" w:hAnsi="Calibri" w:cs="Times New Roman"/>
          <w:sz w:val="20"/>
          <w:szCs w:val="18"/>
          <w:lang w:eastAsia="fr-FR"/>
        </w:rPr>
        <w:t>opérations de</w:t>
      </w:r>
      <w:r w:rsidRPr="00DB78A4">
        <w:rPr>
          <w:rFonts w:ascii="Calibri" w:eastAsia="Times New Roman" w:hAnsi="Calibri" w:cs="Times New Roman"/>
          <w:sz w:val="20"/>
          <w:szCs w:val="18"/>
          <w:u w:val="single"/>
          <w:lang w:eastAsia="fr-FR"/>
        </w:rPr>
        <w:t xml:space="preserve"> </w:t>
      </w:r>
      <w:r w:rsidRPr="00DB78A4">
        <w:rPr>
          <w:rFonts w:ascii="Calibri" w:eastAsia="Times New Roman" w:hAnsi="Calibri" w:cs="Times New Roman"/>
          <w:sz w:val="20"/>
          <w:szCs w:val="18"/>
          <w:lang w:eastAsia="fr-FR"/>
        </w:rPr>
        <w:t xml:space="preserve">vérifications </w:t>
      </w:r>
      <w:r w:rsidRPr="00052708">
        <w:rPr>
          <w:rFonts w:ascii="Calibri" w:eastAsia="Times New Roman" w:hAnsi="Calibri" w:cs="Times New Roman"/>
          <w:sz w:val="20"/>
          <w:szCs w:val="18"/>
          <w:lang w:eastAsia="fr-FR"/>
        </w:rPr>
        <w:t xml:space="preserve">seront effectuées et la décision du pouvoir adjudicateur sera prise dans les conditions prévues </w:t>
      </w:r>
      <w:r w:rsidR="00C935DE" w:rsidRPr="00DB78A4">
        <w:rPr>
          <w:rFonts w:ascii="Calibri" w:eastAsia="Times New Roman" w:hAnsi="Calibri" w:cs="Times New Roman"/>
          <w:sz w:val="20"/>
          <w:szCs w:val="18"/>
          <w:lang w:eastAsia="fr-FR"/>
        </w:rPr>
        <w:t xml:space="preserve">aux </w:t>
      </w:r>
      <w:r w:rsidR="00C935DE" w:rsidRPr="009D61C4">
        <w:rPr>
          <w:rFonts w:ascii="Calibri" w:eastAsia="Times New Roman" w:hAnsi="Calibri" w:cs="Times New Roman"/>
          <w:sz w:val="20"/>
          <w:szCs w:val="18"/>
          <w:lang w:eastAsia="fr-FR"/>
        </w:rPr>
        <w:t xml:space="preserve">articles </w:t>
      </w:r>
      <w:r w:rsidR="00C935DE" w:rsidRPr="009D61C4">
        <w:rPr>
          <w:rFonts w:cstheme="minorHAnsi"/>
          <w:bCs/>
          <w:sz w:val="20"/>
          <w:szCs w:val="20"/>
        </w:rPr>
        <w:t>28 à 31 du CCAG PI</w:t>
      </w:r>
      <w:r w:rsidR="00C935DE" w:rsidRPr="009D61C4">
        <w:rPr>
          <w:rFonts w:ascii="Calibri" w:eastAsia="Times New Roman" w:hAnsi="Calibri" w:cs="Times New Roman"/>
          <w:sz w:val="20"/>
          <w:szCs w:val="18"/>
          <w:lang w:eastAsia="fr-FR"/>
        </w:rPr>
        <w:t xml:space="preserve"> </w:t>
      </w:r>
      <w:r w:rsidRPr="009D61C4">
        <w:rPr>
          <w:rFonts w:ascii="Calibri" w:eastAsia="Times New Roman" w:hAnsi="Calibri" w:cs="Times New Roman"/>
          <w:sz w:val="20"/>
          <w:szCs w:val="18"/>
          <w:lang w:eastAsia="fr-FR"/>
        </w:rPr>
        <w:t xml:space="preserve">au moment </w:t>
      </w:r>
      <w:r w:rsidRPr="00DB78A4">
        <w:rPr>
          <w:rFonts w:ascii="Calibri" w:eastAsia="Times New Roman" w:hAnsi="Calibri" w:cs="Times New Roman"/>
          <w:sz w:val="20"/>
          <w:szCs w:val="18"/>
          <w:lang w:eastAsia="fr-FR"/>
        </w:rPr>
        <w:t>même de la livraison de la fourniture ou de l'exécution de service</w:t>
      </w:r>
      <w:r w:rsidRPr="00B06C14">
        <w:rPr>
          <w:rFonts w:ascii="Calibri" w:eastAsia="Times New Roman" w:hAnsi="Calibri" w:cs="Times New Roman"/>
          <w:sz w:val="20"/>
          <w:szCs w:val="18"/>
          <w:lang w:eastAsia="fr-FR"/>
        </w:rPr>
        <w:t>.</w:t>
      </w:r>
      <w:r w:rsidRPr="00DB78A4">
        <w:rPr>
          <w:rFonts w:ascii="Calibri" w:eastAsia="Times New Roman" w:hAnsi="Calibri" w:cs="Times New Roman"/>
          <w:sz w:val="20"/>
          <w:szCs w:val="18"/>
          <w:lang w:eastAsia="fr-FR"/>
        </w:rPr>
        <w:t> </w:t>
      </w:r>
    </w:p>
    <w:p w14:paraId="779AE6C5" w14:textId="77777777" w:rsidR="007F19A4" w:rsidRPr="001D4691" w:rsidRDefault="007F19A4" w:rsidP="00C54B34">
      <w:pPr>
        <w:pStyle w:val="Titre2"/>
      </w:pPr>
      <w:bookmarkStart w:id="111" w:name="_Toc180155078"/>
      <w:r w:rsidRPr="001D4691">
        <w:t>Opérations de vérification quantitative et qualitative</w:t>
      </w:r>
      <w:bookmarkEnd w:id="111"/>
    </w:p>
    <w:p w14:paraId="24072983" w14:textId="5FF0E97E" w:rsidR="007F19A4" w:rsidRPr="00711191" w:rsidRDefault="007F19A4" w:rsidP="007F19A4">
      <w:pPr>
        <w:spacing w:after="120"/>
        <w:ind w:right="-13"/>
        <w:jc w:val="both"/>
        <w:rPr>
          <w:rFonts w:cstheme="minorHAnsi"/>
          <w:bCs/>
          <w:sz w:val="20"/>
          <w:szCs w:val="20"/>
        </w:rPr>
      </w:pPr>
      <w:r w:rsidRPr="00711191">
        <w:rPr>
          <w:rFonts w:cstheme="minorHAnsi"/>
          <w:bCs/>
          <w:sz w:val="20"/>
          <w:szCs w:val="20"/>
        </w:rPr>
        <w:t xml:space="preserve">Les opérations de vérification quantitative et qualitative sont menées dans les locaux du pouvoir adjudicateur ou sur le site de l’évènement. Par dérogation de l’article </w:t>
      </w:r>
      <w:r w:rsidRPr="00ED066B">
        <w:rPr>
          <w:rFonts w:cstheme="minorHAnsi"/>
          <w:bCs/>
          <w:sz w:val="20"/>
          <w:szCs w:val="20"/>
        </w:rPr>
        <w:t>28.5 du CCAG PI</w:t>
      </w:r>
      <w:r w:rsidRPr="00711191">
        <w:rPr>
          <w:rFonts w:cstheme="minorHAnsi"/>
          <w:bCs/>
          <w:sz w:val="20"/>
          <w:szCs w:val="20"/>
        </w:rPr>
        <w:t xml:space="preserve">, </w:t>
      </w:r>
      <w:r w:rsidR="00934E7E">
        <w:rPr>
          <w:rFonts w:cstheme="minorHAnsi"/>
          <w:bCs/>
          <w:sz w:val="20"/>
          <w:szCs w:val="20"/>
        </w:rPr>
        <w:t xml:space="preserve">l’acheteur n’avise pas </w:t>
      </w:r>
      <w:r w:rsidR="00192B04">
        <w:rPr>
          <w:rFonts w:cstheme="minorHAnsi"/>
          <w:bCs/>
          <w:sz w:val="20"/>
          <w:szCs w:val="20"/>
        </w:rPr>
        <w:t>le titulaire des jours et heures fixés pour les opérations de vérification</w:t>
      </w:r>
      <w:r w:rsidR="00251520">
        <w:rPr>
          <w:rFonts w:cstheme="minorHAnsi"/>
          <w:bCs/>
          <w:sz w:val="20"/>
          <w:szCs w:val="20"/>
        </w:rPr>
        <w:t xml:space="preserve">, </w:t>
      </w:r>
      <w:r w:rsidR="005D5CBE">
        <w:rPr>
          <w:rFonts w:cstheme="minorHAnsi"/>
          <w:bCs/>
          <w:sz w:val="20"/>
          <w:szCs w:val="20"/>
        </w:rPr>
        <w:t>ce dernier n’y assistant pas</w:t>
      </w:r>
      <w:r w:rsidRPr="00711191">
        <w:rPr>
          <w:rFonts w:cstheme="minorHAnsi"/>
          <w:bCs/>
          <w:sz w:val="20"/>
          <w:szCs w:val="20"/>
        </w:rPr>
        <w:t>.</w:t>
      </w:r>
    </w:p>
    <w:p w14:paraId="6C984C9D" w14:textId="3B226515" w:rsidR="007F19A4" w:rsidRPr="00711191" w:rsidRDefault="007F19A4" w:rsidP="007F19A4">
      <w:pPr>
        <w:jc w:val="both"/>
        <w:rPr>
          <w:rFonts w:cstheme="minorHAnsi"/>
          <w:sz w:val="20"/>
          <w:szCs w:val="20"/>
        </w:rPr>
      </w:pPr>
      <w:r w:rsidRPr="00711191">
        <w:rPr>
          <w:rFonts w:cstheme="minorHAnsi"/>
          <w:sz w:val="20"/>
          <w:szCs w:val="20"/>
        </w:rPr>
        <w:lastRenderedPageBreak/>
        <w:t xml:space="preserve">Par dérogation à l’article </w:t>
      </w:r>
      <w:r w:rsidRPr="00711191">
        <w:rPr>
          <w:rFonts w:cstheme="minorHAnsi"/>
          <w:bCs/>
          <w:sz w:val="20"/>
          <w:szCs w:val="20"/>
        </w:rPr>
        <w:t xml:space="preserve">28 du CCAG </w:t>
      </w:r>
      <w:r w:rsidR="004216C2" w:rsidRPr="004216C2">
        <w:rPr>
          <w:rFonts w:cstheme="minorHAnsi"/>
          <w:sz w:val="20"/>
          <w:szCs w:val="20"/>
        </w:rPr>
        <w:t>applicable au présent marché</w:t>
      </w:r>
      <w:r w:rsidRPr="004216C2">
        <w:rPr>
          <w:rFonts w:cstheme="minorHAnsi"/>
          <w:sz w:val="20"/>
          <w:szCs w:val="20"/>
        </w:rPr>
        <w:t>, le pouvoir adjudicateur effectue après livraison sur site, les opérations de vérification quantitative et qualitative</w:t>
      </w:r>
      <w:r w:rsidRPr="00711191">
        <w:rPr>
          <w:rFonts w:cstheme="minorHAnsi"/>
          <w:sz w:val="20"/>
          <w:szCs w:val="20"/>
        </w:rPr>
        <w:t xml:space="preserve">. </w:t>
      </w:r>
    </w:p>
    <w:p w14:paraId="47127B27" w14:textId="0F2E3716" w:rsidR="007F19A4" w:rsidRPr="004216C2" w:rsidRDefault="007F19A4" w:rsidP="007F19A4">
      <w:pPr>
        <w:spacing w:after="120"/>
        <w:ind w:right="-13"/>
        <w:jc w:val="both"/>
        <w:rPr>
          <w:rFonts w:cstheme="minorHAnsi"/>
          <w:bCs/>
          <w:sz w:val="20"/>
          <w:szCs w:val="20"/>
        </w:rPr>
      </w:pPr>
      <w:r w:rsidRPr="00711191">
        <w:rPr>
          <w:rFonts w:cstheme="minorHAnsi"/>
          <w:bCs/>
          <w:sz w:val="20"/>
          <w:szCs w:val="20"/>
        </w:rPr>
        <w:t xml:space="preserve">Par dérogation à </w:t>
      </w:r>
      <w:r w:rsidRPr="004216C2">
        <w:rPr>
          <w:rFonts w:cstheme="minorHAnsi"/>
          <w:bCs/>
          <w:sz w:val="20"/>
          <w:szCs w:val="20"/>
        </w:rPr>
        <w:t xml:space="preserve">l’article 28-2 du CCAG </w:t>
      </w:r>
      <w:r w:rsidR="004216C2" w:rsidRPr="004216C2">
        <w:rPr>
          <w:rFonts w:cstheme="minorHAnsi"/>
          <w:sz w:val="20"/>
          <w:szCs w:val="20"/>
        </w:rPr>
        <w:t xml:space="preserve">applicable au présent marché </w:t>
      </w:r>
      <w:r w:rsidRPr="004216C2">
        <w:rPr>
          <w:rFonts w:cstheme="minorHAnsi"/>
          <w:sz w:val="20"/>
          <w:szCs w:val="20"/>
        </w:rPr>
        <w:t>le pouvoir adjudicateur</w:t>
      </w:r>
      <w:r w:rsidRPr="004216C2">
        <w:rPr>
          <w:rFonts w:cstheme="minorHAnsi"/>
          <w:bCs/>
          <w:sz w:val="20"/>
          <w:szCs w:val="20"/>
        </w:rPr>
        <w:t xml:space="preserve"> dispose </w:t>
      </w:r>
      <w:r w:rsidRPr="00274DC7">
        <w:rPr>
          <w:rFonts w:cstheme="minorHAnsi"/>
          <w:sz w:val="20"/>
          <w:szCs w:val="20"/>
        </w:rPr>
        <w:t xml:space="preserve">de </w:t>
      </w:r>
      <w:r w:rsidR="00274DC7" w:rsidRPr="00274DC7">
        <w:rPr>
          <w:rFonts w:cstheme="minorHAnsi"/>
          <w:sz w:val="20"/>
          <w:szCs w:val="20"/>
        </w:rPr>
        <w:t>2</w:t>
      </w:r>
      <w:r w:rsidR="009D61C4" w:rsidRPr="00274DC7">
        <w:rPr>
          <w:rFonts w:cstheme="minorHAnsi"/>
          <w:sz w:val="20"/>
          <w:szCs w:val="20"/>
        </w:rPr>
        <w:t xml:space="preserve"> mois</w:t>
      </w:r>
      <w:r w:rsidR="008B01EC" w:rsidRPr="009D61C4">
        <w:rPr>
          <w:rFonts w:cstheme="minorHAnsi"/>
          <w:sz w:val="20"/>
          <w:szCs w:val="20"/>
        </w:rPr>
        <w:t xml:space="preserve"> </w:t>
      </w:r>
      <w:r w:rsidRPr="009D61C4">
        <w:rPr>
          <w:rFonts w:cstheme="minorHAnsi"/>
          <w:sz w:val="20"/>
          <w:szCs w:val="20"/>
        </w:rPr>
        <w:t>pour</w:t>
      </w:r>
      <w:r w:rsidRPr="004216C2">
        <w:rPr>
          <w:rFonts w:cstheme="minorHAnsi"/>
          <w:bCs/>
          <w:sz w:val="20"/>
          <w:szCs w:val="20"/>
        </w:rPr>
        <w:t xml:space="preserve"> vérifier que les prestations sont conformes à la commande.</w:t>
      </w:r>
    </w:p>
    <w:p w14:paraId="0ACAE82D" w14:textId="77777777" w:rsidR="007F19A4" w:rsidRPr="001D4691" w:rsidRDefault="007F19A4" w:rsidP="00C54B34">
      <w:pPr>
        <w:pStyle w:val="Titre2"/>
      </w:pPr>
      <w:bookmarkStart w:id="112" w:name="_Toc180155079"/>
      <w:r w:rsidRPr="001D4691">
        <w:t>Décision après vérification</w:t>
      </w:r>
      <w:bookmarkEnd w:id="112"/>
    </w:p>
    <w:p w14:paraId="3E603F2C" w14:textId="2281259B" w:rsidR="007F19A4" w:rsidRPr="00711191" w:rsidRDefault="007F19A4" w:rsidP="00012916">
      <w:pPr>
        <w:jc w:val="both"/>
        <w:rPr>
          <w:rFonts w:cstheme="minorHAnsi"/>
          <w:sz w:val="20"/>
          <w:szCs w:val="20"/>
        </w:rPr>
      </w:pPr>
      <w:r w:rsidRPr="00711191">
        <w:rPr>
          <w:rFonts w:cstheme="minorHAnsi"/>
          <w:sz w:val="20"/>
          <w:szCs w:val="20"/>
        </w:rPr>
        <w:t>A l’issue des opérations de vérification, le pouvoir adjudicateur prononce</w:t>
      </w:r>
      <w:r w:rsidR="000E2A20">
        <w:rPr>
          <w:rFonts w:cstheme="minorHAnsi"/>
          <w:sz w:val="20"/>
          <w:szCs w:val="20"/>
        </w:rPr>
        <w:t>,</w:t>
      </w:r>
      <w:r w:rsidRPr="00711191">
        <w:rPr>
          <w:rFonts w:cstheme="minorHAnsi"/>
          <w:sz w:val="20"/>
          <w:szCs w:val="20"/>
        </w:rPr>
        <w:t xml:space="preserve"> dans les conditions définies à l’article </w:t>
      </w:r>
      <w:r w:rsidRPr="00682F00">
        <w:rPr>
          <w:rFonts w:cstheme="minorHAnsi"/>
          <w:sz w:val="20"/>
          <w:szCs w:val="20"/>
        </w:rPr>
        <w:t>29 du CCAG PI</w:t>
      </w:r>
      <w:r w:rsidR="00682F00" w:rsidRPr="00682F00">
        <w:rPr>
          <w:rFonts w:cstheme="minorHAnsi"/>
          <w:sz w:val="20"/>
          <w:szCs w:val="20"/>
        </w:rPr>
        <w:t xml:space="preserve"> </w:t>
      </w:r>
      <w:r w:rsidRPr="00711191">
        <w:rPr>
          <w:rFonts w:cstheme="minorHAnsi"/>
          <w:sz w:val="20"/>
          <w:szCs w:val="20"/>
        </w:rPr>
        <w:t>:</w:t>
      </w:r>
    </w:p>
    <w:p w14:paraId="2ECF628B" w14:textId="12E65696" w:rsidR="00DB78A4" w:rsidRPr="00DB78A4" w:rsidRDefault="00DB78A4" w:rsidP="002B4CFD">
      <w:pPr>
        <w:numPr>
          <w:ilvl w:val="0"/>
          <w:numId w:val="41"/>
        </w:numPr>
        <w:rPr>
          <w:rFonts w:cstheme="minorHAnsi"/>
          <w:sz w:val="20"/>
          <w:szCs w:val="20"/>
        </w:rPr>
      </w:pPr>
      <w:r w:rsidRPr="00DB78A4">
        <w:rPr>
          <w:rFonts w:cstheme="minorHAnsi"/>
          <w:sz w:val="20"/>
          <w:szCs w:val="20"/>
        </w:rPr>
        <w:t xml:space="preserve">Soit une décision d’admission des </w:t>
      </w:r>
      <w:r w:rsidRPr="00460B58">
        <w:rPr>
          <w:rFonts w:cstheme="minorHAnsi"/>
          <w:sz w:val="20"/>
          <w:szCs w:val="20"/>
        </w:rPr>
        <w:t>prestations ;</w:t>
      </w:r>
      <w:r w:rsidRPr="00DB78A4">
        <w:rPr>
          <w:rFonts w:cstheme="minorHAnsi"/>
          <w:sz w:val="20"/>
          <w:szCs w:val="20"/>
        </w:rPr>
        <w:t> </w:t>
      </w:r>
    </w:p>
    <w:p w14:paraId="65043A19" w14:textId="46BAB5D9" w:rsidR="00DB78A4" w:rsidRPr="0089640E" w:rsidRDefault="00DB78A4" w:rsidP="002B4CFD">
      <w:pPr>
        <w:numPr>
          <w:ilvl w:val="0"/>
          <w:numId w:val="42"/>
        </w:numPr>
        <w:spacing w:after="0"/>
        <w:jc w:val="both"/>
        <w:rPr>
          <w:rFonts w:cstheme="minorHAnsi"/>
          <w:sz w:val="20"/>
          <w:szCs w:val="20"/>
        </w:rPr>
      </w:pPr>
      <w:r w:rsidRPr="00DB78A4">
        <w:rPr>
          <w:rFonts w:cstheme="minorHAnsi"/>
          <w:sz w:val="20"/>
          <w:szCs w:val="20"/>
        </w:rPr>
        <w:t>Soit une décision d’ajournement des prestations ; cette décision doit être motivée</w:t>
      </w:r>
      <w:r w:rsidR="0089640E">
        <w:rPr>
          <w:rFonts w:cstheme="minorHAnsi"/>
          <w:sz w:val="20"/>
          <w:szCs w:val="20"/>
        </w:rPr>
        <w:t>. Cette dernière invite le titulaire à présenter à nouveau les prestations mises au point</w:t>
      </w:r>
      <w:r w:rsidR="00306F62" w:rsidRPr="0089640E">
        <w:rPr>
          <w:rFonts w:cstheme="minorHAnsi"/>
          <w:sz w:val="20"/>
          <w:szCs w:val="20"/>
        </w:rPr>
        <w:t> ;</w:t>
      </w:r>
    </w:p>
    <w:p w14:paraId="6E35B57C" w14:textId="6BB973D6" w:rsidR="00DB78A4" w:rsidRPr="00306F62" w:rsidRDefault="00E53D72" w:rsidP="00460B58">
      <w:pPr>
        <w:ind w:left="709"/>
        <w:jc w:val="both"/>
        <w:rPr>
          <w:rFonts w:cstheme="minorHAnsi"/>
          <w:sz w:val="20"/>
          <w:szCs w:val="20"/>
        </w:rPr>
      </w:pPr>
      <w:r>
        <w:rPr>
          <w:rFonts w:cstheme="minorHAnsi"/>
          <w:sz w:val="20"/>
          <w:szCs w:val="20"/>
        </w:rPr>
        <w:t xml:space="preserve">Ainsi, lorsque </w:t>
      </w:r>
      <w:r w:rsidR="00DB78A4" w:rsidRPr="00306F62">
        <w:rPr>
          <w:rFonts w:cstheme="minorHAnsi"/>
          <w:sz w:val="20"/>
          <w:szCs w:val="20"/>
        </w:rPr>
        <w:t>les opérations de vérification ne donnent pas satisfaction, le titulaire doit y remédier, soit par une mise au point immédiate du matériel, soit par un échange du ou des appareils défectueux, dans un délai de trois jours ouvrés à compter de la demande formulée par le pouvoir adjudicateur. </w:t>
      </w:r>
    </w:p>
    <w:p w14:paraId="5C044ED4" w14:textId="506789C6" w:rsidR="00DB78A4" w:rsidRPr="00306F62" w:rsidRDefault="00DB78A4" w:rsidP="002B4CFD">
      <w:pPr>
        <w:pStyle w:val="Paragraphedeliste"/>
        <w:numPr>
          <w:ilvl w:val="0"/>
          <w:numId w:val="25"/>
        </w:numPr>
        <w:spacing w:after="0"/>
        <w:rPr>
          <w:rFonts w:cstheme="minorHAnsi"/>
          <w:sz w:val="20"/>
          <w:szCs w:val="20"/>
        </w:rPr>
      </w:pPr>
      <w:r w:rsidRPr="00306F62">
        <w:rPr>
          <w:rFonts w:cstheme="minorHAnsi"/>
          <w:sz w:val="20"/>
          <w:szCs w:val="20"/>
        </w:rPr>
        <w:t>Soit une décision d’admission avec réfaction ; cette décision doit être motivée.</w:t>
      </w:r>
    </w:p>
    <w:p w14:paraId="2C50FEAC" w14:textId="1EA720B5" w:rsidR="00DB78A4" w:rsidRPr="00306F62" w:rsidRDefault="00E53D72" w:rsidP="00460B58">
      <w:pPr>
        <w:ind w:left="709"/>
        <w:jc w:val="both"/>
        <w:rPr>
          <w:rFonts w:cstheme="minorHAnsi"/>
          <w:sz w:val="20"/>
          <w:szCs w:val="20"/>
        </w:rPr>
      </w:pPr>
      <w:r>
        <w:rPr>
          <w:rFonts w:cstheme="minorHAnsi"/>
          <w:sz w:val="20"/>
          <w:szCs w:val="20"/>
        </w:rPr>
        <w:t>Ainsi, lorsque</w:t>
      </w:r>
      <w:r w:rsidR="00DB78A4" w:rsidRPr="00306F62">
        <w:rPr>
          <w:rFonts w:cstheme="minorHAnsi"/>
          <w:sz w:val="20"/>
          <w:szCs w:val="20"/>
        </w:rPr>
        <w:t xml:space="preserve"> les fournitures et/ou prestations, sans être entièrement conformes au marché, peuvent être admises en l’état, le pouvoir adjudicateur peut décider de les admettre, moyennant l’application d’une réfaction de prix proportionnelle avec les imperfections constatées. </w:t>
      </w:r>
    </w:p>
    <w:p w14:paraId="647EADEA" w14:textId="77777777" w:rsidR="007F19A4" w:rsidRPr="00711191" w:rsidRDefault="007F19A4" w:rsidP="002B4CFD">
      <w:pPr>
        <w:pStyle w:val="Paragraphedeliste"/>
        <w:numPr>
          <w:ilvl w:val="0"/>
          <w:numId w:val="6"/>
        </w:numPr>
        <w:rPr>
          <w:rFonts w:cstheme="minorHAnsi"/>
          <w:sz w:val="20"/>
          <w:szCs w:val="20"/>
        </w:rPr>
      </w:pPr>
      <w:r w:rsidRPr="00711191">
        <w:rPr>
          <w:rFonts w:cstheme="minorHAnsi"/>
          <w:sz w:val="20"/>
          <w:szCs w:val="20"/>
        </w:rPr>
        <w:t xml:space="preserve">Soit une décision de rejet partiel ou total des prestations ; cette décision doit être motivée. </w:t>
      </w:r>
    </w:p>
    <w:p w14:paraId="33E0EE4B" w14:textId="77777777" w:rsidR="005F014E" w:rsidRPr="00B06823" w:rsidRDefault="005F014E" w:rsidP="002B4CFD">
      <w:pPr>
        <w:pStyle w:val="Titre1"/>
        <w:numPr>
          <w:ilvl w:val="0"/>
          <w:numId w:val="10"/>
        </w:numPr>
        <w:pBdr>
          <w:top w:val="single" w:sz="2" w:space="1" w:color="auto"/>
          <w:bottom w:val="single" w:sz="12" w:space="1" w:color="auto"/>
        </w:pBdr>
        <w:spacing w:before="600" w:after="360"/>
        <w:ind w:left="426" w:hanging="426"/>
        <w:jc w:val="both"/>
        <w:rPr>
          <w:rFonts w:cstheme="minorHAnsi"/>
          <w:sz w:val="32"/>
          <w:szCs w:val="32"/>
        </w:rPr>
      </w:pPr>
      <w:bookmarkStart w:id="113" w:name="_Toc180155081"/>
      <w:bookmarkStart w:id="114" w:name="_Hlk180414765"/>
      <w:bookmarkStart w:id="115" w:name="_Toc224493745"/>
      <w:bookmarkEnd w:id="109"/>
      <w:r>
        <w:rPr>
          <w:rFonts w:cstheme="minorHAnsi"/>
          <w:sz w:val="32"/>
          <w:szCs w:val="32"/>
        </w:rPr>
        <w:t xml:space="preserve">PÉNALITÉS ET </w:t>
      </w:r>
      <w:r w:rsidRPr="00B06823">
        <w:rPr>
          <w:rFonts w:cstheme="minorHAnsi"/>
          <w:sz w:val="32"/>
          <w:szCs w:val="32"/>
        </w:rPr>
        <w:t>SANCTIONS</w:t>
      </w:r>
      <w:bookmarkEnd w:id="113"/>
      <w:bookmarkEnd w:id="115"/>
    </w:p>
    <w:p w14:paraId="57227568" w14:textId="77777777" w:rsidR="005F014E" w:rsidRPr="00FE4B34" w:rsidRDefault="005F014E" w:rsidP="00C54B34">
      <w:pPr>
        <w:pStyle w:val="Titre2"/>
      </w:pPr>
      <w:bookmarkStart w:id="116" w:name="_Toc421694925"/>
      <w:bookmarkStart w:id="117" w:name="_Toc488050904"/>
      <w:bookmarkStart w:id="118" w:name="_Toc180155082"/>
      <w:bookmarkEnd w:id="114"/>
      <w:r w:rsidRPr="00FE4B34">
        <w:rPr>
          <w:rFonts w:ascii="Calibri" w:hAnsi="Calibri" w:cs="Calibri"/>
        </w:rPr>
        <w:t>Généralités</w:t>
      </w:r>
      <w:r w:rsidRPr="00FE4B34">
        <w:t xml:space="preserve"> sur les pénalités et sanctions associées aux pénalités</w:t>
      </w:r>
      <w:bookmarkEnd w:id="116"/>
      <w:bookmarkEnd w:id="117"/>
      <w:bookmarkEnd w:id="118"/>
    </w:p>
    <w:p w14:paraId="5FFEFF88" w14:textId="7DF3E5E3" w:rsidR="005F014E" w:rsidRPr="00711191" w:rsidRDefault="005F014E" w:rsidP="48715C10">
      <w:pPr>
        <w:spacing w:after="120"/>
        <w:jc w:val="both"/>
        <w:rPr>
          <w:sz w:val="20"/>
          <w:szCs w:val="20"/>
        </w:rPr>
      </w:pPr>
      <w:r w:rsidRPr="48715C10">
        <w:rPr>
          <w:sz w:val="20"/>
          <w:szCs w:val="20"/>
        </w:rPr>
        <w:t xml:space="preserve">Les </w:t>
      </w:r>
      <w:r w:rsidRPr="00962FE7">
        <w:rPr>
          <w:sz w:val="20"/>
          <w:szCs w:val="20"/>
        </w:rPr>
        <w:t xml:space="preserve">stipulations de l’article 14 du CCAG </w:t>
      </w:r>
      <w:r w:rsidR="004216C2" w:rsidRPr="00962FE7">
        <w:rPr>
          <w:sz w:val="20"/>
          <w:szCs w:val="20"/>
        </w:rPr>
        <w:t xml:space="preserve">applicable au présent marché </w:t>
      </w:r>
      <w:r w:rsidRPr="00962FE7">
        <w:rPr>
          <w:sz w:val="20"/>
          <w:szCs w:val="20"/>
        </w:rPr>
        <w:t>sont applicables</w:t>
      </w:r>
      <w:r w:rsidRPr="48715C10">
        <w:rPr>
          <w:sz w:val="20"/>
          <w:szCs w:val="20"/>
        </w:rPr>
        <w:t>.</w:t>
      </w:r>
    </w:p>
    <w:p w14:paraId="549DDBB2" w14:textId="5D1583EE" w:rsidR="005F014E" w:rsidRPr="00711191" w:rsidRDefault="005F014E" w:rsidP="005F014E">
      <w:pPr>
        <w:spacing w:after="120"/>
        <w:jc w:val="both"/>
        <w:rPr>
          <w:rFonts w:cstheme="minorHAnsi"/>
          <w:sz w:val="20"/>
          <w:szCs w:val="20"/>
        </w:rPr>
      </w:pPr>
      <w:r w:rsidRPr="00711191">
        <w:rPr>
          <w:rFonts w:cstheme="minorHAnsi"/>
          <w:sz w:val="20"/>
          <w:szCs w:val="20"/>
        </w:rPr>
        <w:t xml:space="preserve">Il est rappelé, conformément à l’article 14.1 </w:t>
      </w:r>
      <w:r w:rsidRPr="004216C2">
        <w:rPr>
          <w:rFonts w:cstheme="minorHAnsi"/>
          <w:sz w:val="20"/>
          <w:szCs w:val="20"/>
        </w:rPr>
        <w:t xml:space="preserve">du </w:t>
      </w:r>
      <w:r w:rsidRPr="004216C2">
        <w:rPr>
          <w:rFonts w:cstheme="minorHAnsi"/>
          <w:bCs/>
          <w:sz w:val="20"/>
          <w:szCs w:val="20"/>
        </w:rPr>
        <w:t xml:space="preserve">CCAG </w:t>
      </w:r>
      <w:r w:rsidR="004216C2" w:rsidRPr="004216C2">
        <w:rPr>
          <w:rFonts w:cstheme="minorHAnsi"/>
          <w:sz w:val="20"/>
          <w:szCs w:val="20"/>
        </w:rPr>
        <w:t>applicable au présent marché</w:t>
      </w:r>
      <w:r w:rsidRPr="004216C2">
        <w:rPr>
          <w:rFonts w:cstheme="minorHAnsi"/>
          <w:sz w:val="20"/>
          <w:szCs w:val="20"/>
        </w:rPr>
        <w:t xml:space="preserve">, que </w:t>
      </w:r>
      <w:r w:rsidRPr="00711191">
        <w:rPr>
          <w:rFonts w:cstheme="minorHAnsi"/>
          <w:sz w:val="20"/>
          <w:szCs w:val="20"/>
        </w:rPr>
        <w:t xml:space="preserve">les pénalités pour retard commencent à courir, sans qu'il soit nécessaire de procéder à une mise en demeure, le lendemain du jour où le délai contractuel d'exécution des prestations est expiré, sous réserve des stipulations des </w:t>
      </w:r>
      <w:r w:rsidRPr="004216C2">
        <w:rPr>
          <w:rFonts w:cstheme="minorHAnsi"/>
          <w:sz w:val="20"/>
          <w:szCs w:val="20"/>
        </w:rPr>
        <w:t xml:space="preserve">articles 13.3 et 20 du </w:t>
      </w:r>
      <w:r w:rsidRPr="004216C2">
        <w:rPr>
          <w:rFonts w:cstheme="minorHAnsi"/>
          <w:bCs/>
          <w:sz w:val="20"/>
          <w:szCs w:val="20"/>
        </w:rPr>
        <w:t xml:space="preserve">CCAG </w:t>
      </w:r>
      <w:r w:rsidR="004216C2" w:rsidRPr="004216C2">
        <w:rPr>
          <w:rFonts w:cstheme="minorHAnsi"/>
          <w:sz w:val="20"/>
          <w:szCs w:val="20"/>
        </w:rPr>
        <w:t>applicable au présent marché</w:t>
      </w:r>
      <w:r w:rsidR="004216C2">
        <w:rPr>
          <w:rFonts w:cstheme="minorHAnsi"/>
          <w:sz w:val="20"/>
          <w:szCs w:val="20"/>
        </w:rPr>
        <w:t>.</w:t>
      </w:r>
      <w:r w:rsidRPr="004216C2">
        <w:rPr>
          <w:rFonts w:cstheme="minorHAnsi"/>
          <w:sz w:val="20"/>
          <w:szCs w:val="20"/>
        </w:rPr>
        <w:t xml:space="preserve"> Elles sont encourues du simple fait de la constatation du ret</w:t>
      </w:r>
      <w:r w:rsidRPr="00711191">
        <w:rPr>
          <w:rFonts w:cstheme="minorHAnsi"/>
          <w:sz w:val="20"/>
          <w:szCs w:val="20"/>
        </w:rPr>
        <w:t>ard par pouvoir adjudicateur.</w:t>
      </w:r>
    </w:p>
    <w:p w14:paraId="47022CF5" w14:textId="4648A886" w:rsidR="005F014E" w:rsidRPr="00711191" w:rsidRDefault="005F014E" w:rsidP="48715C10">
      <w:pPr>
        <w:spacing w:after="120"/>
        <w:jc w:val="both"/>
        <w:rPr>
          <w:sz w:val="20"/>
          <w:szCs w:val="20"/>
        </w:rPr>
      </w:pPr>
      <w:r w:rsidRPr="48715C10">
        <w:rPr>
          <w:sz w:val="20"/>
          <w:szCs w:val="20"/>
        </w:rPr>
        <w:t xml:space="preserve">Par dérogation à </w:t>
      </w:r>
      <w:r w:rsidRPr="00962FE7">
        <w:rPr>
          <w:sz w:val="20"/>
          <w:szCs w:val="20"/>
        </w:rPr>
        <w:t xml:space="preserve">l’article 14.1.3 du CCAG </w:t>
      </w:r>
      <w:r w:rsidR="004216C2" w:rsidRPr="00962FE7">
        <w:rPr>
          <w:sz w:val="20"/>
          <w:szCs w:val="20"/>
        </w:rPr>
        <w:t>applicable au présent marché</w:t>
      </w:r>
      <w:r w:rsidRPr="00962FE7">
        <w:rPr>
          <w:sz w:val="20"/>
          <w:szCs w:val="20"/>
        </w:rPr>
        <w:t xml:space="preserve">, le </w:t>
      </w:r>
      <w:r w:rsidRPr="48715C10">
        <w:rPr>
          <w:sz w:val="20"/>
          <w:szCs w:val="20"/>
        </w:rPr>
        <w:t>titulaire n’est pas exonéré des pénalités dont le montant total ne dépasse pas 1000 € pour l'ensemble du marché.</w:t>
      </w:r>
    </w:p>
    <w:p w14:paraId="39837F0F" w14:textId="00D8597F" w:rsidR="005F014E" w:rsidRPr="00711191" w:rsidRDefault="005F014E" w:rsidP="005F014E">
      <w:pPr>
        <w:spacing w:after="120"/>
        <w:jc w:val="both"/>
        <w:rPr>
          <w:rFonts w:cstheme="minorHAnsi"/>
          <w:sz w:val="20"/>
          <w:szCs w:val="20"/>
        </w:rPr>
      </w:pPr>
      <w:r w:rsidRPr="00711191">
        <w:rPr>
          <w:rFonts w:cstheme="minorHAnsi"/>
          <w:sz w:val="20"/>
          <w:szCs w:val="20"/>
        </w:rPr>
        <w:t>Les pénalités s’entendent sans mise en demeure préalable.</w:t>
      </w:r>
    </w:p>
    <w:p w14:paraId="04AE23F1" w14:textId="5BC071BD" w:rsidR="005F014E" w:rsidRPr="00711191" w:rsidRDefault="005F014E" w:rsidP="005F014E">
      <w:pPr>
        <w:spacing w:after="120"/>
        <w:jc w:val="both"/>
        <w:rPr>
          <w:rFonts w:cstheme="minorHAnsi"/>
          <w:sz w:val="20"/>
          <w:szCs w:val="20"/>
        </w:rPr>
      </w:pPr>
      <w:r w:rsidRPr="00711191">
        <w:rPr>
          <w:rFonts w:cstheme="minorHAnsi"/>
          <w:sz w:val="20"/>
          <w:szCs w:val="20"/>
        </w:rPr>
        <w:t>Toutes les pénalités prévues aux paragraphes suivants</w:t>
      </w:r>
      <w:r w:rsidR="0007713F">
        <w:rPr>
          <w:rFonts w:cstheme="minorHAnsi"/>
          <w:sz w:val="20"/>
          <w:szCs w:val="20"/>
        </w:rPr>
        <w:t xml:space="preserve"> </w:t>
      </w:r>
      <w:r w:rsidRPr="00711191">
        <w:rPr>
          <w:rFonts w:cstheme="minorHAnsi"/>
          <w:sz w:val="20"/>
          <w:szCs w:val="20"/>
        </w:rPr>
        <w:t>sont cumulables.</w:t>
      </w:r>
    </w:p>
    <w:p w14:paraId="58EE946E" w14:textId="0B76938A" w:rsidR="00C935DE" w:rsidRPr="00711191" w:rsidRDefault="005F014E" w:rsidP="005F014E">
      <w:pPr>
        <w:spacing w:after="120"/>
        <w:jc w:val="both"/>
        <w:rPr>
          <w:rFonts w:cstheme="minorHAnsi"/>
          <w:sz w:val="20"/>
          <w:szCs w:val="20"/>
        </w:rPr>
      </w:pPr>
      <w:r w:rsidRPr="00C369F9">
        <w:rPr>
          <w:rFonts w:cstheme="minorHAnsi"/>
          <w:sz w:val="20"/>
          <w:szCs w:val="20"/>
        </w:rPr>
        <w:t xml:space="preserve">Si le montant cumulé des pénalités depuis le début de l’exécution du marché atteint 10 % du montant (annuel) HT du marché, le pouvoir adjudicateur se réserve le droit de résilier le marché aux torts du titulaire dans les conditions fixées à </w:t>
      </w:r>
      <w:r w:rsidRPr="00197B48">
        <w:rPr>
          <w:rFonts w:cstheme="minorHAnsi"/>
          <w:sz w:val="20"/>
          <w:szCs w:val="20"/>
        </w:rPr>
        <w:t>l’</w:t>
      </w:r>
      <w:r w:rsidRPr="00197B48">
        <w:rPr>
          <w:rFonts w:cstheme="minorHAnsi"/>
          <w:sz w:val="20"/>
          <w:szCs w:val="20"/>
        </w:rPr>
        <w:fldChar w:fldCharType="begin"/>
      </w:r>
      <w:r w:rsidRPr="00197B48">
        <w:rPr>
          <w:rFonts w:cstheme="minorHAnsi"/>
          <w:sz w:val="20"/>
          <w:szCs w:val="20"/>
        </w:rPr>
        <w:instrText xml:space="preserve"> REF _Ref116369680 \w \h  \* MERGEFORMAT </w:instrText>
      </w:r>
      <w:r w:rsidRPr="00197B48">
        <w:rPr>
          <w:rFonts w:cstheme="minorHAnsi"/>
          <w:sz w:val="20"/>
          <w:szCs w:val="20"/>
        </w:rPr>
      </w:r>
      <w:r w:rsidRPr="00197B48">
        <w:rPr>
          <w:rFonts w:cstheme="minorHAnsi"/>
          <w:sz w:val="20"/>
          <w:szCs w:val="20"/>
        </w:rPr>
        <w:fldChar w:fldCharType="separate"/>
      </w:r>
      <w:r w:rsidR="00197B48" w:rsidRPr="00197B48">
        <w:rPr>
          <w:rFonts w:cstheme="minorHAnsi"/>
          <w:sz w:val="20"/>
          <w:szCs w:val="20"/>
        </w:rPr>
        <w:t xml:space="preserve">ARTICLE 21 - </w:t>
      </w:r>
      <w:r w:rsidRPr="00197B48">
        <w:rPr>
          <w:rFonts w:cstheme="minorHAnsi"/>
          <w:sz w:val="20"/>
          <w:szCs w:val="20"/>
        </w:rPr>
        <w:fldChar w:fldCharType="end"/>
      </w:r>
      <w:r w:rsidRPr="00C369F9">
        <w:rPr>
          <w:rFonts w:cstheme="minorHAnsi"/>
          <w:sz w:val="20"/>
          <w:szCs w:val="20"/>
        </w:rPr>
        <w:t>« règlement des litiges » ci-dessous.</w:t>
      </w:r>
    </w:p>
    <w:p w14:paraId="12F61683" w14:textId="77777777" w:rsidR="005F014E" w:rsidRPr="00A4687E" w:rsidRDefault="005F014E" w:rsidP="00C54B34">
      <w:pPr>
        <w:pStyle w:val="Titre2"/>
      </w:pPr>
      <w:bookmarkStart w:id="119" w:name="_Toc180155083"/>
      <w:bookmarkStart w:id="120" w:name="_Toc329122224"/>
      <w:bookmarkStart w:id="121" w:name="_Toc479695065"/>
      <w:bookmarkStart w:id="122" w:name="_Toc488050905"/>
      <w:bookmarkStart w:id="123" w:name="_Ref116480581"/>
      <w:bookmarkStart w:id="124" w:name="_Ref116480611"/>
      <w:bookmarkStart w:id="125" w:name="_Ref116480641"/>
      <w:bookmarkStart w:id="126" w:name="_Ref140584909"/>
      <w:r w:rsidRPr="00FE4B34">
        <w:t>Pénalités</w:t>
      </w:r>
      <w:bookmarkEnd w:id="119"/>
    </w:p>
    <w:p w14:paraId="05CA6726" w14:textId="77777777" w:rsidR="005F014E" w:rsidRPr="00A4687E" w:rsidRDefault="005F014E" w:rsidP="002B4CFD">
      <w:pPr>
        <w:pStyle w:val="Titre3"/>
        <w:numPr>
          <w:ilvl w:val="2"/>
          <w:numId w:val="10"/>
        </w:numPr>
        <w:spacing w:before="240"/>
        <w:ind w:left="1984" w:hanging="360"/>
        <w:jc w:val="both"/>
        <w:rPr>
          <w:rFonts w:eastAsiaTheme="minorHAnsi" w:cstheme="minorHAnsi"/>
          <w:i/>
          <w:iCs/>
          <w:color w:val="auto"/>
        </w:rPr>
      </w:pPr>
      <w:bookmarkStart w:id="127" w:name="_Toc180155084"/>
      <w:r w:rsidRPr="00A4687E">
        <w:rPr>
          <w:rFonts w:eastAsiaTheme="minorHAnsi" w:cstheme="minorHAnsi"/>
          <w:i/>
          <w:iCs/>
          <w:color w:val="auto"/>
        </w:rPr>
        <w:t>Pénalité de retard</w:t>
      </w:r>
      <w:bookmarkEnd w:id="120"/>
      <w:bookmarkEnd w:id="121"/>
      <w:bookmarkEnd w:id="122"/>
      <w:bookmarkEnd w:id="123"/>
      <w:bookmarkEnd w:id="124"/>
      <w:bookmarkEnd w:id="125"/>
      <w:bookmarkEnd w:id="126"/>
      <w:bookmarkEnd w:id="127"/>
    </w:p>
    <w:p w14:paraId="40E3E230" w14:textId="22388112" w:rsidR="005F014E" w:rsidRPr="00711191" w:rsidRDefault="36AFE7DC" w:rsidP="46B9D2B7">
      <w:pPr>
        <w:spacing w:after="120"/>
        <w:jc w:val="both"/>
        <w:rPr>
          <w:sz w:val="20"/>
          <w:szCs w:val="20"/>
        </w:rPr>
      </w:pPr>
      <w:r w:rsidRPr="46B9D2B7">
        <w:rPr>
          <w:sz w:val="20"/>
          <w:szCs w:val="20"/>
        </w:rPr>
        <w:t xml:space="preserve">Par dérogation à l’article 14.1.1 du CCAG </w:t>
      </w:r>
      <w:r w:rsidR="5DACDCB2" w:rsidRPr="46B9D2B7">
        <w:rPr>
          <w:sz w:val="20"/>
          <w:szCs w:val="20"/>
        </w:rPr>
        <w:t>applicable au présent marché</w:t>
      </w:r>
      <w:r w:rsidRPr="46B9D2B7">
        <w:rPr>
          <w:sz w:val="20"/>
          <w:szCs w:val="20"/>
        </w:rPr>
        <w:t xml:space="preserve">, si l’un quelconque des délais contractuels d’exécution du marché, tel que fixé par le titulaire </w:t>
      </w:r>
      <w:r w:rsidR="5F9253AC" w:rsidRPr="46B9D2B7">
        <w:rPr>
          <w:sz w:val="20"/>
          <w:szCs w:val="20"/>
        </w:rPr>
        <w:t>à l’ARTICLE 3.3 – « Délai</w:t>
      </w:r>
      <w:r w:rsidR="0A40006F" w:rsidRPr="46B9D2B7">
        <w:rPr>
          <w:sz w:val="20"/>
          <w:szCs w:val="20"/>
        </w:rPr>
        <w:t>s</w:t>
      </w:r>
      <w:r w:rsidR="5F9253AC" w:rsidRPr="46B9D2B7">
        <w:rPr>
          <w:sz w:val="20"/>
          <w:szCs w:val="20"/>
        </w:rPr>
        <w:t xml:space="preserve"> d’exécution » et</w:t>
      </w:r>
      <w:r w:rsidRPr="46B9D2B7">
        <w:rPr>
          <w:sz w:val="20"/>
          <w:szCs w:val="20"/>
        </w:rPr>
        <w:t xml:space="preserve"> l’</w:t>
      </w:r>
      <w:r w:rsidR="005F014E" w:rsidRPr="46B9D2B7">
        <w:rPr>
          <w:sz w:val="20"/>
          <w:szCs w:val="20"/>
        </w:rPr>
        <w:fldChar w:fldCharType="begin"/>
      </w:r>
      <w:r w:rsidR="005F014E" w:rsidRPr="46B9D2B7">
        <w:rPr>
          <w:sz w:val="20"/>
          <w:szCs w:val="20"/>
        </w:rPr>
        <w:instrText xml:space="preserve"> REF _Ref116370793 \w \h  \* MERGEFORMAT </w:instrText>
      </w:r>
      <w:r w:rsidR="005F014E" w:rsidRPr="46B9D2B7">
        <w:rPr>
          <w:sz w:val="20"/>
          <w:szCs w:val="20"/>
        </w:rPr>
      </w:r>
      <w:r w:rsidR="005F014E" w:rsidRPr="46B9D2B7">
        <w:rPr>
          <w:sz w:val="20"/>
          <w:szCs w:val="20"/>
        </w:rPr>
        <w:fldChar w:fldCharType="separate"/>
      </w:r>
      <w:r w:rsidR="7A67A656" w:rsidRPr="46B9D2B7">
        <w:rPr>
          <w:sz w:val="20"/>
          <w:szCs w:val="20"/>
        </w:rPr>
        <w:t xml:space="preserve">ARTICLE 7 - </w:t>
      </w:r>
      <w:r w:rsidR="005F014E" w:rsidRPr="46B9D2B7">
        <w:rPr>
          <w:sz w:val="20"/>
          <w:szCs w:val="20"/>
        </w:rPr>
        <w:fldChar w:fldCharType="end"/>
      </w:r>
      <w:r w:rsidRPr="46B9D2B7">
        <w:rPr>
          <w:sz w:val="20"/>
          <w:szCs w:val="20"/>
        </w:rPr>
        <w:t xml:space="preserve">« conditions </w:t>
      </w:r>
      <w:r w:rsidRPr="00274DC7">
        <w:rPr>
          <w:sz w:val="20"/>
          <w:szCs w:val="20"/>
        </w:rPr>
        <w:t>générales d’exécution des prestations » ci-avant est dépassé, le titulaire encourt, sans mise en demeure préalable, une pénalité de</w:t>
      </w:r>
      <w:r w:rsidR="46287FDF" w:rsidRPr="00274DC7">
        <w:rPr>
          <w:sz w:val="20"/>
          <w:szCs w:val="20"/>
        </w:rPr>
        <w:t xml:space="preserve"> 200 € par jour ouvré de retard dans</w:t>
      </w:r>
      <w:r w:rsidR="46287FDF" w:rsidRPr="46B9D2B7">
        <w:rPr>
          <w:sz w:val="20"/>
          <w:szCs w:val="20"/>
        </w:rPr>
        <w:t xml:space="preserve"> l’achèvement de la prestation ou de remise de livrable.</w:t>
      </w:r>
    </w:p>
    <w:p w14:paraId="01692CEC" w14:textId="3E1D5AB3" w:rsidR="005F014E" w:rsidRPr="00AE0D81" w:rsidRDefault="005F014E" w:rsidP="002B4CFD">
      <w:pPr>
        <w:pStyle w:val="Titre3"/>
        <w:numPr>
          <w:ilvl w:val="2"/>
          <w:numId w:val="10"/>
        </w:numPr>
        <w:spacing w:before="240"/>
        <w:ind w:left="1984" w:hanging="360"/>
        <w:jc w:val="both"/>
        <w:rPr>
          <w:rFonts w:eastAsiaTheme="minorHAnsi" w:cstheme="minorHAnsi"/>
          <w:b w:val="0"/>
          <w:bCs w:val="0"/>
          <w:i/>
          <w:iCs/>
          <w:color w:val="auto"/>
        </w:rPr>
      </w:pPr>
      <w:bookmarkStart w:id="128" w:name="_Toc329122225"/>
      <w:bookmarkStart w:id="129" w:name="_Toc488050906"/>
      <w:bookmarkStart w:id="130" w:name="_Ref140584935"/>
      <w:bookmarkStart w:id="131" w:name="_Toc180155085"/>
      <w:r w:rsidRPr="00A4687E">
        <w:rPr>
          <w:rFonts w:eastAsiaTheme="minorHAnsi" w:cstheme="minorHAnsi"/>
          <w:i/>
          <w:iCs/>
          <w:color w:val="auto"/>
        </w:rPr>
        <w:lastRenderedPageBreak/>
        <w:t>Pénalités</w:t>
      </w:r>
      <w:bookmarkStart w:id="132" w:name="_Toc329122226"/>
      <w:bookmarkStart w:id="133" w:name="_Toc479695066"/>
      <w:bookmarkEnd w:id="128"/>
      <w:r w:rsidRPr="00A4687E">
        <w:rPr>
          <w:rFonts w:eastAsiaTheme="minorHAnsi" w:cstheme="minorHAnsi"/>
          <w:i/>
          <w:iCs/>
          <w:color w:val="auto"/>
        </w:rPr>
        <w:t xml:space="preserve"> diverses</w:t>
      </w:r>
      <w:bookmarkEnd w:id="129"/>
      <w:bookmarkEnd w:id="132"/>
      <w:bookmarkEnd w:id="133"/>
      <w:r w:rsidRPr="00A4687E">
        <w:rPr>
          <w:rFonts w:eastAsiaTheme="minorHAnsi" w:cstheme="minorHAnsi"/>
          <w:i/>
          <w:iCs/>
          <w:color w:val="auto"/>
        </w:rPr>
        <w:t xml:space="preserve"> </w:t>
      </w:r>
      <w:bookmarkEnd w:id="130"/>
      <w:bookmarkEnd w:id="131"/>
    </w:p>
    <w:p w14:paraId="34EF6D78" w14:textId="77777777" w:rsidR="005F014E" w:rsidRPr="00A4687E" w:rsidRDefault="005F014E" w:rsidP="002B4CFD">
      <w:pPr>
        <w:pStyle w:val="Titre3"/>
        <w:numPr>
          <w:ilvl w:val="3"/>
          <w:numId w:val="10"/>
        </w:numPr>
        <w:tabs>
          <w:tab w:val="clear" w:pos="0"/>
        </w:tabs>
        <w:spacing w:before="240"/>
        <w:ind w:left="2880" w:hanging="360"/>
        <w:jc w:val="both"/>
        <w:rPr>
          <w:rFonts w:eastAsiaTheme="minorHAnsi" w:cstheme="minorHAnsi"/>
          <w:i/>
          <w:iCs/>
          <w:color w:val="auto"/>
          <w:u w:val="single"/>
        </w:rPr>
      </w:pPr>
      <w:bookmarkStart w:id="134" w:name="_Toc488050907"/>
      <w:bookmarkStart w:id="135" w:name="_Toc180155086"/>
      <w:r w:rsidRPr="00A4687E">
        <w:rPr>
          <w:rFonts w:eastAsiaTheme="minorHAnsi" w:cstheme="minorHAnsi"/>
          <w:i/>
          <w:iCs/>
          <w:color w:val="auto"/>
          <w:u w:val="single"/>
        </w:rPr>
        <w:t>Pénalités pour absence aux réunions</w:t>
      </w:r>
      <w:bookmarkEnd w:id="134"/>
      <w:bookmarkEnd w:id="135"/>
    </w:p>
    <w:p w14:paraId="60476E22" w14:textId="39DB1E7C" w:rsidR="005F014E" w:rsidRPr="00274DC7" w:rsidRDefault="005F014E" w:rsidP="005F014E">
      <w:pPr>
        <w:spacing w:before="240" w:after="120"/>
        <w:jc w:val="both"/>
        <w:rPr>
          <w:rFonts w:cstheme="minorHAnsi"/>
          <w:sz w:val="20"/>
          <w:szCs w:val="20"/>
        </w:rPr>
      </w:pPr>
      <w:r w:rsidRPr="00711191">
        <w:rPr>
          <w:rFonts w:cstheme="minorHAnsi"/>
          <w:sz w:val="20"/>
          <w:szCs w:val="20"/>
        </w:rPr>
        <w:t>En cas d’absence ou de retard préjudiciable à une réunion de synthèse</w:t>
      </w:r>
      <w:r w:rsidR="00573829">
        <w:rPr>
          <w:rFonts w:cstheme="minorHAnsi"/>
          <w:sz w:val="20"/>
          <w:szCs w:val="20"/>
        </w:rPr>
        <w:t>, à une réunion de lancement, de cadrage</w:t>
      </w:r>
      <w:r w:rsidR="007378DB">
        <w:rPr>
          <w:rFonts w:cstheme="minorHAnsi"/>
          <w:sz w:val="20"/>
          <w:szCs w:val="20"/>
        </w:rPr>
        <w:t>, de point d’avancement</w:t>
      </w:r>
      <w:r w:rsidR="00573829">
        <w:rPr>
          <w:rFonts w:cstheme="minorHAnsi"/>
          <w:sz w:val="20"/>
          <w:szCs w:val="20"/>
        </w:rPr>
        <w:t xml:space="preserve"> </w:t>
      </w:r>
      <w:r w:rsidRPr="00711191">
        <w:rPr>
          <w:rFonts w:cstheme="minorHAnsi"/>
          <w:sz w:val="20"/>
          <w:szCs w:val="20"/>
        </w:rPr>
        <w:t xml:space="preserve">ou de présentation aux instances consulaires, le titulaire encourt une pénalité </w:t>
      </w:r>
      <w:r w:rsidRPr="00274DC7">
        <w:rPr>
          <w:rFonts w:cstheme="minorHAnsi"/>
          <w:sz w:val="20"/>
          <w:szCs w:val="20"/>
        </w:rPr>
        <w:t xml:space="preserve">forfaitaire fixée à </w:t>
      </w:r>
      <w:r w:rsidR="007378DB" w:rsidRPr="00274DC7">
        <w:rPr>
          <w:rFonts w:cstheme="minorHAnsi"/>
          <w:sz w:val="20"/>
          <w:szCs w:val="20"/>
        </w:rPr>
        <w:t xml:space="preserve">   </w:t>
      </w:r>
      <w:r w:rsidR="002E7C90" w:rsidRPr="00274DC7">
        <w:rPr>
          <w:rFonts w:cstheme="minorHAnsi"/>
          <w:sz w:val="20"/>
          <w:szCs w:val="20"/>
        </w:rPr>
        <w:t>2</w:t>
      </w:r>
      <w:r w:rsidRPr="00274DC7">
        <w:rPr>
          <w:rFonts w:cstheme="minorHAnsi"/>
          <w:sz w:val="20"/>
          <w:szCs w:val="20"/>
        </w:rPr>
        <w:t>00 €, sans mise en demeure préalable.</w:t>
      </w:r>
      <w:bookmarkStart w:id="136" w:name="_Toc329122227"/>
    </w:p>
    <w:p w14:paraId="2F58EA84" w14:textId="77777777" w:rsidR="005F014E" w:rsidRPr="00A4687E" w:rsidRDefault="005F014E" w:rsidP="002B4CFD">
      <w:pPr>
        <w:pStyle w:val="Titre3"/>
        <w:numPr>
          <w:ilvl w:val="3"/>
          <w:numId w:val="10"/>
        </w:numPr>
        <w:tabs>
          <w:tab w:val="clear" w:pos="0"/>
        </w:tabs>
        <w:spacing w:before="240"/>
        <w:ind w:left="2880" w:hanging="360"/>
        <w:jc w:val="both"/>
        <w:rPr>
          <w:rFonts w:eastAsiaTheme="minorHAnsi" w:cstheme="minorHAnsi"/>
          <w:i/>
          <w:iCs/>
          <w:color w:val="auto"/>
          <w:u w:val="single"/>
        </w:rPr>
      </w:pPr>
      <w:bookmarkStart w:id="137" w:name="_Toc488050908"/>
      <w:bookmarkStart w:id="138" w:name="_Toc180155087"/>
      <w:r w:rsidRPr="00A4687E">
        <w:rPr>
          <w:rFonts w:eastAsiaTheme="minorHAnsi" w:cstheme="minorHAnsi"/>
          <w:i/>
          <w:iCs/>
          <w:color w:val="auto"/>
          <w:u w:val="single"/>
        </w:rPr>
        <w:t xml:space="preserve">Pénalités pour </w:t>
      </w:r>
      <w:bookmarkEnd w:id="137"/>
      <w:r w:rsidRPr="00A4687E">
        <w:rPr>
          <w:rFonts w:eastAsiaTheme="minorHAnsi" w:cstheme="minorHAnsi"/>
          <w:i/>
          <w:iCs/>
          <w:color w:val="auto"/>
          <w:u w:val="single"/>
        </w:rPr>
        <w:t>non-qualité</w:t>
      </w:r>
      <w:bookmarkEnd w:id="138"/>
    </w:p>
    <w:p w14:paraId="01298D78" w14:textId="5F2A7BA7" w:rsidR="005F014E" w:rsidRPr="00711191" w:rsidRDefault="005F014E" w:rsidP="005F014E">
      <w:pPr>
        <w:spacing w:before="240" w:after="120"/>
        <w:jc w:val="both"/>
        <w:rPr>
          <w:rFonts w:cstheme="minorHAnsi"/>
          <w:sz w:val="20"/>
          <w:szCs w:val="20"/>
        </w:rPr>
      </w:pPr>
      <w:r w:rsidRPr="00711191">
        <w:rPr>
          <w:rFonts w:cstheme="minorHAnsi"/>
          <w:sz w:val="20"/>
          <w:szCs w:val="20"/>
        </w:rPr>
        <w:t xml:space="preserve">Conformément à l’article </w:t>
      </w:r>
      <w:r w:rsidRPr="00197B48">
        <w:rPr>
          <w:rFonts w:cstheme="minorHAnsi"/>
          <w:sz w:val="20"/>
          <w:szCs w:val="20"/>
        </w:rPr>
        <w:fldChar w:fldCharType="begin"/>
      </w:r>
      <w:r w:rsidRPr="00197B48">
        <w:rPr>
          <w:rFonts w:cstheme="minorHAnsi"/>
          <w:sz w:val="20"/>
          <w:szCs w:val="20"/>
        </w:rPr>
        <w:instrText xml:space="preserve"> REF _Ref116980715 \r \h  \* MERGEFORMAT </w:instrText>
      </w:r>
      <w:r w:rsidRPr="00197B48">
        <w:rPr>
          <w:rFonts w:cstheme="minorHAnsi"/>
          <w:sz w:val="20"/>
          <w:szCs w:val="20"/>
        </w:rPr>
      </w:r>
      <w:r w:rsidRPr="00197B48">
        <w:rPr>
          <w:rFonts w:cstheme="minorHAnsi"/>
          <w:sz w:val="20"/>
          <w:szCs w:val="20"/>
        </w:rPr>
        <w:fldChar w:fldCharType="separate"/>
      </w:r>
      <w:r w:rsidR="00304CF1">
        <w:rPr>
          <w:rFonts w:cstheme="minorHAnsi"/>
          <w:sz w:val="20"/>
          <w:szCs w:val="20"/>
        </w:rPr>
        <w:t>8.2</w:t>
      </w:r>
      <w:r w:rsidRPr="00197B48">
        <w:rPr>
          <w:rFonts w:cstheme="minorHAnsi"/>
          <w:sz w:val="20"/>
          <w:szCs w:val="20"/>
        </w:rPr>
        <w:fldChar w:fldCharType="end"/>
      </w:r>
      <w:r w:rsidRPr="00197B48">
        <w:rPr>
          <w:rFonts w:cstheme="minorHAnsi"/>
          <w:sz w:val="20"/>
          <w:szCs w:val="20"/>
        </w:rPr>
        <w:t xml:space="preserve"> d</w:t>
      </w:r>
      <w:r w:rsidRPr="00711191">
        <w:rPr>
          <w:rFonts w:cstheme="minorHAnsi"/>
          <w:sz w:val="20"/>
          <w:szCs w:val="20"/>
        </w:rPr>
        <w:t xml:space="preserve">u présent marché, tout livrable jugé non conforme au cours de la réception donnera lieu à la production par le titulaire d’une version corrigée dans un délai </w:t>
      </w:r>
      <w:r w:rsidRPr="00274DC7">
        <w:rPr>
          <w:rFonts w:cstheme="minorHAnsi"/>
          <w:sz w:val="20"/>
          <w:szCs w:val="20"/>
        </w:rPr>
        <w:t>de 8 jours</w:t>
      </w:r>
      <w:r w:rsidR="00C53A12" w:rsidRPr="00274DC7">
        <w:rPr>
          <w:rFonts w:cstheme="minorHAnsi"/>
          <w:sz w:val="20"/>
          <w:szCs w:val="20"/>
        </w:rPr>
        <w:t xml:space="preserve"> ouvrés</w:t>
      </w:r>
      <w:r w:rsidRPr="00274DC7">
        <w:rPr>
          <w:rFonts w:cstheme="minorHAnsi"/>
          <w:sz w:val="20"/>
          <w:szCs w:val="20"/>
        </w:rPr>
        <w:t xml:space="preserve"> maximum</w:t>
      </w:r>
      <w:r w:rsidRPr="00711191">
        <w:rPr>
          <w:rFonts w:cstheme="minorHAnsi"/>
          <w:sz w:val="20"/>
          <w:szCs w:val="20"/>
        </w:rPr>
        <w:t xml:space="preserve"> à compter de la notification des remarques du pouvoir adjudicateur.</w:t>
      </w:r>
    </w:p>
    <w:p w14:paraId="3224DAF5" w14:textId="74010F1D" w:rsidR="005F014E" w:rsidRPr="00711191" w:rsidRDefault="005F014E" w:rsidP="005F014E">
      <w:pPr>
        <w:spacing w:after="120"/>
        <w:jc w:val="both"/>
        <w:rPr>
          <w:rFonts w:cstheme="minorHAnsi"/>
          <w:sz w:val="20"/>
          <w:szCs w:val="20"/>
        </w:rPr>
      </w:pPr>
      <w:r w:rsidRPr="00711191">
        <w:rPr>
          <w:rFonts w:cstheme="minorHAnsi"/>
          <w:sz w:val="20"/>
          <w:szCs w:val="20"/>
        </w:rPr>
        <w:t xml:space="preserve">Le non-respect de la date de livraison fixée par le pouvoir adjudicateur de cette nouvelle version, pourra donner lieu à l’application de la pénalité pour retard telle que prévue à </w:t>
      </w:r>
      <w:r w:rsidRPr="00197B48">
        <w:rPr>
          <w:rFonts w:cstheme="minorHAnsi"/>
          <w:sz w:val="20"/>
          <w:szCs w:val="20"/>
        </w:rPr>
        <w:t xml:space="preserve">l’article </w:t>
      </w:r>
      <w:r w:rsidRPr="00197B48">
        <w:rPr>
          <w:rFonts w:cstheme="minorHAnsi"/>
          <w:sz w:val="20"/>
          <w:szCs w:val="20"/>
        </w:rPr>
        <w:fldChar w:fldCharType="begin"/>
      </w:r>
      <w:r w:rsidRPr="00197B48">
        <w:rPr>
          <w:rFonts w:cstheme="minorHAnsi"/>
          <w:sz w:val="20"/>
          <w:szCs w:val="20"/>
        </w:rPr>
        <w:instrText xml:space="preserve"> REF _Ref116480611 \r \h  \* MERGEFORMAT </w:instrText>
      </w:r>
      <w:r w:rsidRPr="00197B48">
        <w:rPr>
          <w:rFonts w:cstheme="minorHAnsi"/>
          <w:sz w:val="20"/>
          <w:szCs w:val="20"/>
        </w:rPr>
      </w:r>
      <w:r w:rsidRPr="00197B48">
        <w:rPr>
          <w:rFonts w:cstheme="minorHAnsi"/>
          <w:sz w:val="20"/>
          <w:szCs w:val="20"/>
        </w:rPr>
        <w:fldChar w:fldCharType="separate"/>
      </w:r>
      <w:r w:rsidR="00304CF1">
        <w:rPr>
          <w:rFonts w:cstheme="minorHAnsi"/>
          <w:sz w:val="20"/>
          <w:szCs w:val="20"/>
        </w:rPr>
        <w:t>12.2</w:t>
      </w:r>
      <w:r w:rsidRPr="00197B48">
        <w:rPr>
          <w:rFonts w:cstheme="minorHAnsi"/>
          <w:sz w:val="20"/>
          <w:szCs w:val="20"/>
        </w:rPr>
        <w:fldChar w:fldCharType="end"/>
      </w:r>
      <w:r w:rsidRPr="00197B48">
        <w:rPr>
          <w:rFonts w:cstheme="minorHAnsi"/>
          <w:sz w:val="20"/>
          <w:szCs w:val="20"/>
        </w:rPr>
        <w:t xml:space="preserve"> ci</w:t>
      </w:r>
      <w:r w:rsidRPr="00711191">
        <w:rPr>
          <w:rFonts w:cstheme="minorHAnsi"/>
          <w:sz w:val="20"/>
          <w:szCs w:val="20"/>
        </w:rPr>
        <w:t>-avant, dans les mêmes conditions.</w:t>
      </w:r>
    </w:p>
    <w:p w14:paraId="4AF0C2D8" w14:textId="77777777" w:rsidR="005F014E" w:rsidRPr="00711191" w:rsidRDefault="005F014E" w:rsidP="005F014E">
      <w:pPr>
        <w:spacing w:after="120"/>
        <w:jc w:val="both"/>
        <w:rPr>
          <w:rFonts w:cstheme="minorHAnsi"/>
          <w:sz w:val="20"/>
          <w:szCs w:val="20"/>
        </w:rPr>
      </w:pPr>
      <w:r w:rsidRPr="00711191">
        <w:rPr>
          <w:rFonts w:cstheme="minorHAnsi"/>
          <w:sz w:val="20"/>
          <w:szCs w:val="20"/>
        </w:rPr>
        <w:t>Dans l’hypothèse où la nouvelle version remise ne serait toujours pas conforme, une autre version pourra être exigée dans les mêmes conditions, avec les mêmes pénalités dans les mêmes conditions.</w:t>
      </w:r>
    </w:p>
    <w:p w14:paraId="116FB5A5" w14:textId="74F9D463" w:rsidR="005F014E" w:rsidRPr="00711191" w:rsidRDefault="005F014E" w:rsidP="005F014E">
      <w:pPr>
        <w:spacing w:after="120"/>
        <w:jc w:val="both"/>
        <w:rPr>
          <w:rFonts w:cstheme="minorHAnsi"/>
          <w:sz w:val="20"/>
          <w:szCs w:val="20"/>
        </w:rPr>
      </w:pPr>
      <w:r w:rsidRPr="00711191">
        <w:rPr>
          <w:rFonts w:cstheme="minorHAnsi"/>
          <w:sz w:val="20"/>
          <w:szCs w:val="20"/>
        </w:rPr>
        <w:t>A compter de la 3</w:t>
      </w:r>
      <w:r w:rsidRPr="00711191">
        <w:rPr>
          <w:rFonts w:cstheme="minorHAnsi"/>
          <w:sz w:val="20"/>
          <w:szCs w:val="20"/>
          <w:vertAlign w:val="superscript"/>
        </w:rPr>
        <w:t>ème</w:t>
      </w:r>
      <w:r w:rsidRPr="00711191">
        <w:rPr>
          <w:rFonts w:cstheme="minorHAnsi"/>
          <w:sz w:val="20"/>
          <w:szCs w:val="20"/>
        </w:rPr>
        <w:t xml:space="preserve"> version d’un livrable jugée non conforme, le titulaire peut encourir, sans mise en demeure préalable, la pénalité pour retard telle que prévue à l’article </w:t>
      </w:r>
      <w:r w:rsidRPr="00197B48">
        <w:rPr>
          <w:rFonts w:cstheme="minorHAnsi"/>
          <w:sz w:val="20"/>
          <w:szCs w:val="20"/>
        </w:rPr>
        <w:fldChar w:fldCharType="begin"/>
      </w:r>
      <w:r w:rsidRPr="00197B48">
        <w:rPr>
          <w:rFonts w:cstheme="minorHAnsi"/>
          <w:sz w:val="20"/>
          <w:szCs w:val="20"/>
        </w:rPr>
        <w:instrText xml:space="preserve"> REF _Ref116480641 \r \h  \* MERGEFORMAT </w:instrText>
      </w:r>
      <w:r w:rsidRPr="00197B48">
        <w:rPr>
          <w:rFonts w:cstheme="minorHAnsi"/>
          <w:sz w:val="20"/>
          <w:szCs w:val="20"/>
        </w:rPr>
      </w:r>
      <w:r w:rsidRPr="00197B48">
        <w:rPr>
          <w:rFonts w:cstheme="minorHAnsi"/>
          <w:sz w:val="20"/>
          <w:szCs w:val="20"/>
        </w:rPr>
        <w:fldChar w:fldCharType="separate"/>
      </w:r>
      <w:r w:rsidR="00122B55">
        <w:rPr>
          <w:rFonts w:cstheme="minorHAnsi"/>
          <w:sz w:val="20"/>
          <w:szCs w:val="20"/>
        </w:rPr>
        <w:t>12.2</w:t>
      </w:r>
      <w:r w:rsidRPr="00197B48">
        <w:rPr>
          <w:rFonts w:cstheme="minorHAnsi"/>
          <w:sz w:val="20"/>
          <w:szCs w:val="20"/>
        </w:rPr>
        <w:fldChar w:fldCharType="end"/>
      </w:r>
      <w:r w:rsidRPr="00197B48">
        <w:rPr>
          <w:rFonts w:cstheme="minorHAnsi"/>
          <w:sz w:val="20"/>
          <w:szCs w:val="20"/>
        </w:rPr>
        <w:t xml:space="preserve"> ci</w:t>
      </w:r>
      <w:r w:rsidRPr="00711191">
        <w:rPr>
          <w:rFonts w:cstheme="minorHAnsi"/>
          <w:sz w:val="20"/>
          <w:szCs w:val="20"/>
        </w:rPr>
        <w:t>-avant dans les mêmes conditions, ainsi qu’une pénalité complémentaire et forfaitaire de 300 € par livrable non conforme.</w:t>
      </w:r>
    </w:p>
    <w:p w14:paraId="05983C95" w14:textId="77777777" w:rsidR="005F014E" w:rsidRPr="00CF6566" w:rsidRDefault="005F014E" w:rsidP="002B4CFD">
      <w:pPr>
        <w:pStyle w:val="Titre3"/>
        <w:numPr>
          <w:ilvl w:val="3"/>
          <w:numId w:val="10"/>
        </w:numPr>
        <w:tabs>
          <w:tab w:val="clear" w:pos="0"/>
        </w:tabs>
        <w:spacing w:before="240"/>
        <w:ind w:left="2880" w:hanging="360"/>
        <w:jc w:val="both"/>
        <w:rPr>
          <w:rFonts w:eastAsiaTheme="minorHAnsi" w:cstheme="minorHAnsi"/>
          <w:i/>
          <w:iCs/>
          <w:color w:val="auto"/>
          <w:u w:val="single"/>
        </w:rPr>
      </w:pPr>
      <w:bookmarkStart w:id="139" w:name="_Toc425183796"/>
      <w:bookmarkStart w:id="140" w:name="_Toc482742483"/>
      <w:bookmarkStart w:id="141" w:name="_Toc488050909"/>
      <w:bookmarkStart w:id="142" w:name="_Toc180155088"/>
      <w:r w:rsidRPr="00CF6566">
        <w:rPr>
          <w:rFonts w:eastAsiaTheme="minorHAnsi" w:cstheme="minorHAnsi"/>
          <w:i/>
          <w:iCs/>
          <w:color w:val="auto"/>
          <w:u w:val="single"/>
        </w:rPr>
        <w:t xml:space="preserve">Pénalités après constat d’écart </w:t>
      </w:r>
      <w:proofErr w:type="gramStart"/>
      <w:r w:rsidRPr="00CF6566">
        <w:rPr>
          <w:rFonts w:eastAsiaTheme="minorHAnsi" w:cstheme="minorHAnsi"/>
          <w:i/>
          <w:iCs/>
          <w:color w:val="auto"/>
          <w:u w:val="single"/>
        </w:rPr>
        <w:t>suite à audit</w:t>
      </w:r>
      <w:proofErr w:type="gramEnd"/>
      <w:r w:rsidRPr="00CF6566">
        <w:rPr>
          <w:rFonts w:eastAsiaTheme="minorHAnsi" w:cstheme="minorHAnsi"/>
          <w:i/>
          <w:iCs/>
          <w:color w:val="auto"/>
          <w:u w:val="single"/>
        </w:rPr>
        <w:t xml:space="preserve"> inopiné</w:t>
      </w:r>
      <w:bookmarkEnd w:id="139"/>
      <w:bookmarkEnd w:id="140"/>
      <w:bookmarkEnd w:id="141"/>
      <w:bookmarkEnd w:id="142"/>
    </w:p>
    <w:p w14:paraId="3C58D81A" w14:textId="77777777" w:rsidR="005F014E" w:rsidRPr="00711191" w:rsidRDefault="005F014E" w:rsidP="005F014E">
      <w:pPr>
        <w:spacing w:before="120" w:after="100" w:afterAutospacing="1"/>
        <w:jc w:val="both"/>
        <w:rPr>
          <w:rFonts w:cstheme="minorHAnsi"/>
          <w:sz w:val="20"/>
          <w:szCs w:val="20"/>
        </w:rPr>
      </w:pPr>
      <w:r w:rsidRPr="00711191">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37672B39" w14:textId="6347B4F1" w:rsidR="005F014E" w:rsidRPr="002B4CFD" w:rsidRDefault="005F014E" w:rsidP="002B4CFD">
      <w:pPr>
        <w:pStyle w:val="Titre3"/>
        <w:numPr>
          <w:ilvl w:val="3"/>
          <w:numId w:val="10"/>
        </w:numPr>
        <w:tabs>
          <w:tab w:val="clear" w:pos="0"/>
        </w:tabs>
        <w:spacing w:before="240"/>
        <w:ind w:left="2880" w:hanging="360"/>
        <w:jc w:val="both"/>
        <w:rPr>
          <w:rFonts w:eastAsiaTheme="minorHAnsi" w:cstheme="minorHAnsi"/>
          <w:b w:val="0"/>
          <w:bCs w:val="0"/>
          <w:i/>
          <w:iCs/>
          <w:color w:val="auto"/>
        </w:rPr>
      </w:pPr>
      <w:bookmarkStart w:id="143" w:name="_Toc488050910"/>
      <w:bookmarkStart w:id="144" w:name="_Toc180155089"/>
      <w:r w:rsidRPr="002B4CFD">
        <w:rPr>
          <w:rFonts w:eastAsiaTheme="minorHAnsi" w:cstheme="minorHAnsi"/>
          <w:i/>
          <w:iCs/>
          <w:color w:val="auto"/>
          <w:u w:val="single"/>
        </w:rPr>
        <w:t xml:space="preserve">Pénalités pour </w:t>
      </w:r>
      <w:r w:rsidR="002B4CFD" w:rsidRPr="002B4CFD">
        <w:rPr>
          <w:rFonts w:eastAsiaTheme="minorHAnsi" w:cstheme="minorHAnsi"/>
          <w:i/>
          <w:iCs/>
          <w:color w:val="auto"/>
          <w:u w:val="single"/>
        </w:rPr>
        <w:t>manquement à une obligation d’information</w:t>
      </w:r>
      <w:bookmarkEnd w:id="143"/>
      <w:bookmarkEnd w:id="144"/>
    </w:p>
    <w:p w14:paraId="6638D28D" w14:textId="47FE3908" w:rsidR="002B4CFD" w:rsidRDefault="002B4CFD" w:rsidP="002B4CFD">
      <w:pPr>
        <w:pStyle w:val="Paragraphedeliste"/>
        <w:ind w:left="0"/>
        <w:rPr>
          <w:rFonts w:cstheme="minorHAnsi"/>
          <w:sz w:val="20"/>
          <w:szCs w:val="20"/>
        </w:rPr>
      </w:pPr>
      <w:r w:rsidRPr="002B4CFD">
        <w:rPr>
          <w:rFonts w:cstheme="minorHAnsi"/>
          <w:sz w:val="20"/>
          <w:szCs w:val="20"/>
        </w:rPr>
        <w:t>En cas de manquement à une obligation d’information (fuite de données confidentielles), le titulaire encourt une pénalité forfaitaire fixée à 300 € par infraction constatée, sans mise en demeure préalable.</w:t>
      </w:r>
    </w:p>
    <w:p w14:paraId="2C31E195" w14:textId="77777777" w:rsidR="00966FAC" w:rsidRDefault="00966FAC" w:rsidP="002B4CFD">
      <w:pPr>
        <w:pStyle w:val="Paragraphedeliste"/>
        <w:ind w:left="0"/>
        <w:rPr>
          <w:rFonts w:cstheme="minorHAnsi"/>
          <w:sz w:val="20"/>
          <w:szCs w:val="20"/>
        </w:rPr>
      </w:pPr>
    </w:p>
    <w:p w14:paraId="1189E4D3" w14:textId="70DF4CA6" w:rsidR="00966FAC" w:rsidRPr="00966FAC" w:rsidRDefault="00966FAC" w:rsidP="00966FAC">
      <w:pPr>
        <w:pStyle w:val="Titre3"/>
        <w:numPr>
          <w:ilvl w:val="3"/>
          <w:numId w:val="10"/>
        </w:numPr>
        <w:tabs>
          <w:tab w:val="clear" w:pos="0"/>
        </w:tabs>
        <w:spacing w:before="240"/>
        <w:ind w:left="2880" w:hanging="360"/>
        <w:jc w:val="both"/>
        <w:rPr>
          <w:rFonts w:eastAsiaTheme="minorHAnsi" w:cstheme="minorHAnsi"/>
          <w:i/>
          <w:iCs/>
          <w:color w:val="auto"/>
          <w:u w:val="single"/>
        </w:rPr>
      </w:pPr>
      <w:r w:rsidRPr="00966FAC">
        <w:rPr>
          <w:rFonts w:eastAsiaTheme="minorHAnsi" w:cstheme="minorHAnsi"/>
          <w:i/>
          <w:iCs/>
          <w:color w:val="auto"/>
          <w:u w:val="single"/>
        </w:rPr>
        <w:t>Pénalités pour non-remplacement du responsable ou de l’équipe dédiée</w:t>
      </w:r>
    </w:p>
    <w:p w14:paraId="5019B07B" w14:textId="70820B73" w:rsidR="00966FAC" w:rsidRDefault="00966FAC" w:rsidP="00966FAC">
      <w:pPr>
        <w:pStyle w:val="Paragraphedeliste"/>
        <w:ind w:left="0"/>
        <w:jc w:val="both"/>
      </w:pPr>
      <w:r w:rsidRPr="00093869">
        <w:rPr>
          <w:rFonts w:cstheme="minorHAnsi"/>
          <w:sz w:val="20"/>
          <w:szCs w:val="20"/>
        </w:rPr>
        <w:t>En cas de</w:t>
      </w:r>
      <w:r w:rsidR="00461E0C" w:rsidRPr="00093869">
        <w:rPr>
          <w:rFonts w:cstheme="minorHAnsi"/>
          <w:sz w:val="20"/>
          <w:szCs w:val="20"/>
        </w:rPr>
        <w:t xml:space="preserve"> dépassement du délai de</w:t>
      </w:r>
      <w:r w:rsidRPr="00093869">
        <w:rPr>
          <w:rFonts w:cstheme="minorHAnsi"/>
          <w:sz w:val="20"/>
          <w:szCs w:val="20"/>
        </w:rPr>
        <w:t xml:space="preserve"> non-remplacement</w:t>
      </w:r>
      <w:r w:rsidR="003E0357">
        <w:rPr>
          <w:rFonts w:cstheme="minorHAnsi"/>
          <w:sz w:val="20"/>
          <w:szCs w:val="20"/>
        </w:rPr>
        <w:t>, de changement d’interlocuteur sans accord préalable</w:t>
      </w:r>
      <w:r w:rsidRPr="00093869">
        <w:rPr>
          <w:rFonts w:cstheme="minorHAnsi"/>
          <w:sz w:val="20"/>
          <w:szCs w:val="20"/>
        </w:rPr>
        <w:t xml:space="preserve"> et/ou du non-maintien de l’équipe dédiée dans l’offre et en cas d’insuffisance de compétence et d’expérimentation, le titulaire</w:t>
      </w:r>
      <w:r w:rsidRPr="00461E0C">
        <w:rPr>
          <w:rFonts w:cstheme="minorHAnsi"/>
          <w:sz w:val="20"/>
          <w:szCs w:val="20"/>
        </w:rPr>
        <w:t xml:space="preserve"> encourt une pénalité de 200 € par jour ouvré au-delà du 10ème jour d'expiration du délai à compter de la décision du pouvoir adjudicateur</w:t>
      </w:r>
      <w:r w:rsidRPr="006D0BD0">
        <w:t>.</w:t>
      </w:r>
    </w:p>
    <w:p w14:paraId="1443EB4E" w14:textId="71F79AA5" w:rsidR="002B4CFD" w:rsidRDefault="002B4CFD" w:rsidP="002B4CFD">
      <w:pPr>
        <w:pStyle w:val="Titre3"/>
        <w:numPr>
          <w:ilvl w:val="3"/>
          <w:numId w:val="10"/>
        </w:numPr>
        <w:tabs>
          <w:tab w:val="clear" w:pos="0"/>
        </w:tabs>
        <w:spacing w:before="240"/>
        <w:ind w:left="2880" w:hanging="360"/>
        <w:jc w:val="both"/>
        <w:rPr>
          <w:rFonts w:eastAsiaTheme="minorHAnsi" w:cstheme="minorHAnsi"/>
          <w:i/>
          <w:iCs/>
          <w:color w:val="auto"/>
          <w:u w:val="single"/>
        </w:rPr>
      </w:pPr>
      <w:r w:rsidRPr="002B4CFD">
        <w:rPr>
          <w:rFonts w:eastAsiaTheme="minorHAnsi" w:cstheme="minorHAnsi"/>
          <w:i/>
          <w:iCs/>
          <w:color w:val="auto"/>
          <w:u w:val="single"/>
        </w:rPr>
        <w:t xml:space="preserve">Pénalités pour sous-traitance non déclarée </w:t>
      </w:r>
    </w:p>
    <w:p w14:paraId="67DB44B7" w14:textId="61E800D6" w:rsidR="00801198" w:rsidRDefault="002B4CFD" w:rsidP="002B4CFD">
      <w:pPr>
        <w:rPr>
          <w:rFonts w:cstheme="minorHAnsi"/>
          <w:sz w:val="20"/>
          <w:szCs w:val="20"/>
        </w:rPr>
      </w:pPr>
      <w:r w:rsidRPr="002B4CFD">
        <w:rPr>
          <w:rFonts w:cstheme="minorHAnsi"/>
          <w:sz w:val="20"/>
          <w:szCs w:val="20"/>
        </w:rPr>
        <w:t>En cas de manquement à une demande d’agrément d’un sous-traitant, le titulaire encourt une pénalité forfaitaire fixée à 1000 € par infraction constatée, sans mise en demeure préalable</w:t>
      </w:r>
    </w:p>
    <w:p w14:paraId="4857DABF" w14:textId="77777777" w:rsidR="00801198" w:rsidRDefault="00801198" w:rsidP="002B4CFD">
      <w:pPr>
        <w:rPr>
          <w:rFonts w:cstheme="minorHAnsi"/>
          <w:sz w:val="20"/>
          <w:szCs w:val="20"/>
        </w:rPr>
      </w:pPr>
    </w:p>
    <w:p w14:paraId="5BDE41CB" w14:textId="31C585D1" w:rsidR="005F014E" w:rsidRDefault="005F014E" w:rsidP="002B4CFD">
      <w:pPr>
        <w:pStyle w:val="Titre3"/>
        <w:numPr>
          <w:ilvl w:val="3"/>
          <w:numId w:val="10"/>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lastRenderedPageBreak/>
        <w:t>Pénalités pour non-respect de</w:t>
      </w:r>
      <w:r w:rsidR="008410B7">
        <w:rPr>
          <w:rFonts w:eastAsiaTheme="minorHAnsi" w:cstheme="minorHAnsi"/>
          <w:i/>
          <w:iCs/>
          <w:color w:val="auto"/>
          <w:u w:val="single"/>
        </w:rPr>
        <w:t xml:space="preserve">s dispositions </w:t>
      </w:r>
      <w:r w:rsidR="001D3BA2">
        <w:rPr>
          <w:rFonts w:eastAsiaTheme="minorHAnsi" w:cstheme="minorHAnsi"/>
          <w:i/>
          <w:iCs/>
          <w:color w:val="auto"/>
          <w:u w:val="single"/>
        </w:rPr>
        <w:t>de</w:t>
      </w:r>
      <w:r w:rsidRPr="00CF6566">
        <w:rPr>
          <w:rFonts w:eastAsiaTheme="minorHAnsi" w:cstheme="minorHAnsi"/>
          <w:i/>
          <w:iCs/>
          <w:color w:val="auto"/>
          <w:u w:val="single"/>
        </w:rPr>
        <w:t xml:space="preserve"> la clause sociale d’insertion</w:t>
      </w:r>
      <w:r w:rsidR="001D3BA2">
        <w:rPr>
          <w:rFonts w:eastAsiaTheme="minorHAnsi" w:cstheme="minorHAnsi"/>
          <w:i/>
          <w:iCs/>
          <w:color w:val="auto"/>
          <w:u w:val="single"/>
        </w:rPr>
        <w:t xml:space="preserve"> pour lequel le candidat s’est engagé </w:t>
      </w:r>
      <w:r w:rsidR="001D3BA2" w:rsidRPr="006A4285">
        <w:rPr>
          <w:rFonts w:eastAsiaTheme="minorHAnsi" w:cstheme="minorHAnsi"/>
          <w:i/>
          <w:iCs/>
          <w:color w:val="auto"/>
          <w:u w:val="single"/>
        </w:rPr>
        <w:t xml:space="preserve">conformément à l’article </w:t>
      </w:r>
      <w:r w:rsidR="006A4285" w:rsidRPr="006A4285">
        <w:rPr>
          <w:rFonts w:eastAsiaTheme="minorHAnsi" w:cstheme="minorHAnsi"/>
          <w:i/>
          <w:iCs/>
          <w:color w:val="auto"/>
          <w:u w:val="single"/>
        </w:rPr>
        <w:t>2</w:t>
      </w:r>
      <w:r w:rsidR="00301079">
        <w:rPr>
          <w:rFonts w:eastAsiaTheme="minorHAnsi" w:cstheme="minorHAnsi"/>
          <w:i/>
          <w:iCs/>
          <w:color w:val="auto"/>
          <w:u w:val="single"/>
        </w:rPr>
        <w:t>3</w:t>
      </w:r>
      <w:r w:rsidR="006A4285" w:rsidRPr="006A4285">
        <w:rPr>
          <w:rFonts w:eastAsiaTheme="minorHAnsi" w:cstheme="minorHAnsi"/>
          <w:i/>
          <w:iCs/>
          <w:color w:val="auto"/>
          <w:u w:val="single"/>
        </w:rPr>
        <w:t>.1.3 du</w:t>
      </w:r>
      <w:r w:rsidR="006A4285">
        <w:rPr>
          <w:rFonts w:eastAsiaTheme="minorHAnsi" w:cstheme="minorHAnsi"/>
          <w:i/>
          <w:iCs/>
          <w:color w:val="auto"/>
          <w:u w:val="single"/>
        </w:rPr>
        <w:t xml:space="preserve"> présent document</w:t>
      </w:r>
    </w:p>
    <w:p w14:paraId="788EE761" w14:textId="1FCCD498" w:rsidR="005F014E" w:rsidRDefault="005F014E" w:rsidP="005F014E">
      <w:pPr>
        <w:autoSpaceDE w:val="0"/>
        <w:autoSpaceDN w:val="0"/>
        <w:adjustRightInd w:val="0"/>
        <w:spacing w:after="240"/>
        <w:rPr>
          <w:rFonts w:cstheme="minorHAnsi"/>
          <w:sz w:val="20"/>
          <w:szCs w:val="20"/>
        </w:rPr>
      </w:pPr>
      <w:r w:rsidRPr="00711191">
        <w:rPr>
          <w:rFonts w:cstheme="minorHAnsi"/>
          <w:sz w:val="20"/>
          <w:szCs w:val="20"/>
        </w:rPr>
        <w:t>Les pénalités pour non-respect de la clause sociale d’insertion prévue à l’article</w:t>
      </w:r>
      <w:r w:rsidRPr="00711191">
        <w:rPr>
          <w:rFonts w:ascii="Marianne-Regular" w:hAnsi="Marianne-Regular" w:cs="Marianne-Regular"/>
          <w:color w:val="000000"/>
          <w:sz w:val="20"/>
          <w:szCs w:val="20"/>
        </w:rPr>
        <w:t xml:space="preserve"> </w:t>
      </w:r>
      <w:r w:rsidRPr="00642F82">
        <w:rPr>
          <w:rFonts w:cstheme="minorHAnsi"/>
          <w:bCs/>
          <w:sz w:val="20"/>
          <w:szCs w:val="20"/>
        </w:rPr>
        <w:t>16.1.5 du CCAG</w:t>
      </w:r>
      <w:r w:rsidR="0068079E" w:rsidRPr="00642F82">
        <w:rPr>
          <w:rFonts w:cstheme="minorHAnsi"/>
          <w:bCs/>
          <w:sz w:val="20"/>
          <w:szCs w:val="20"/>
        </w:rPr>
        <w:t xml:space="preserve"> </w:t>
      </w:r>
      <w:r w:rsidR="0068079E" w:rsidRPr="00642F82">
        <w:rPr>
          <w:rFonts w:cstheme="minorHAnsi"/>
          <w:sz w:val="20"/>
          <w:szCs w:val="20"/>
        </w:rPr>
        <w:t xml:space="preserve">applicable au présent marché </w:t>
      </w:r>
      <w:r w:rsidRPr="00642F82">
        <w:rPr>
          <w:rFonts w:cstheme="minorHAnsi"/>
          <w:sz w:val="20"/>
          <w:szCs w:val="20"/>
        </w:rPr>
        <w:t>sont les suivantes :</w:t>
      </w:r>
    </w:p>
    <w:tbl>
      <w:tblPr>
        <w:tblStyle w:val="Grilledutableau"/>
        <w:tblW w:w="9776" w:type="dxa"/>
        <w:tblLook w:val="04A0" w:firstRow="1" w:lastRow="0" w:firstColumn="1" w:lastColumn="0" w:noHBand="0" w:noVBand="1"/>
      </w:tblPr>
      <w:tblGrid>
        <w:gridCol w:w="4814"/>
        <w:gridCol w:w="4962"/>
      </w:tblGrid>
      <w:tr w:rsidR="005F014E" w:rsidRPr="00711191" w14:paraId="6EB8A53F" w14:textId="77777777" w:rsidTr="001C2CB9">
        <w:tc>
          <w:tcPr>
            <w:tcW w:w="4814" w:type="dxa"/>
            <w:shd w:val="clear" w:color="auto" w:fill="DBE5F1" w:themeFill="accent1" w:themeFillTint="33"/>
          </w:tcPr>
          <w:p w14:paraId="1D4F5DE4" w14:textId="77777777" w:rsidR="005F014E" w:rsidRPr="00711191" w:rsidRDefault="005F014E">
            <w:pPr>
              <w:autoSpaceDE w:val="0"/>
              <w:autoSpaceDN w:val="0"/>
              <w:adjustRightInd w:val="0"/>
              <w:jc w:val="center"/>
              <w:rPr>
                <w:rFonts w:cstheme="minorHAnsi"/>
                <w:color w:val="000000"/>
                <w:sz w:val="20"/>
                <w:szCs w:val="20"/>
              </w:rPr>
            </w:pPr>
            <w:r w:rsidRPr="00711191">
              <w:rPr>
                <w:rFonts w:cstheme="minorHAnsi"/>
                <w:b/>
                <w:bCs/>
                <w:color w:val="000000"/>
                <w:sz w:val="20"/>
                <w:szCs w:val="20"/>
              </w:rPr>
              <w:t>Manquement constaté</w:t>
            </w:r>
          </w:p>
        </w:tc>
        <w:tc>
          <w:tcPr>
            <w:tcW w:w="4962" w:type="dxa"/>
            <w:shd w:val="clear" w:color="auto" w:fill="DBE5F1" w:themeFill="accent1" w:themeFillTint="33"/>
          </w:tcPr>
          <w:p w14:paraId="08D1ABCE" w14:textId="77777777" w:rsidR="005F014E" w:rsidRPr="00711191" w:rsidRDefault="005F014E">
            <w:pPr>
              <w:autoSpaceDE w:val="0"/>
              <w:autoSpaceDN w:val="0"/>
              <w:adjustRightInd w:val="0"/>
              <w:jc w:val="center"/>
              <w:rPr>
                <w:rFonts w:cstheme="minorHAnsi"/>
                <w:b/>
                <w:bCs/>
                <w:color w:val="000000"/>
                <w:sz w:val="20"/>
                <w:szCs w:val="20"/>
              </w:rPr>
            </w:pPr>
            <w:r w:rsidRPr="00711191">
              <w:rPr>
                <w:rFonts w:cstheme="minorHAnsi"/>
                <w:b/>
                <w:bCs/>
                <w:color w:val="000000"/>
                <w:sz w:val="20"/>
                <w:szCs w:val="20"/>
              </w:rPr>
              <w:t>Pénalité forfaitaire applicable</w:t>
            </w:r>
          </w:p>
        </w:tc>
      </w:tr>
      <w:tr w:rsidR="005F014E" w:rsidRPr="00711191" w14:paraId="1C43A164" w14:textId="77777777" w:rsidTr="001C2CB9">
        <w:tc>
          <w:tcPr>
            <w:tcW w:w="4814" w:type="dxa"/>
            <w:vAlign w:val="center"/>
          </w:tcPr>
          <w:p w14:paraId="3CA8508E" w14:textId="77777777" w:rsidR="005F014E" w:rsidRPr="001C2CB9" w:rsidRDefault="005F014E">
            <w:pPr>
              <w:autoSpaceDE w:val="0"/>
              <w:autoSpaceDN w:val="0"/>
              <w:adjustRightInd w:val="0"/>
              <w:jc w:val="both"/>
              <w:rPr>
                <w:rFonts w:cstheme="minorHAnsi"/>
                <w:color w:val="000000"/>
                <w:sz w:val="20"/>
                <w:szCs w:val="20"/>
              </w:rPr>
            </w:pPr>
            <w:r w:rsidRPr="001C2CB9">
              <w:rPr>
                <w:rFonts w:cstheme="minorHAnsi"/>
                <w:color w:val="000000"/>
                <w:sz w:val="20"/>
                <w:szCs w:val="20"/>
              </w:rPr>
              <w:t>Non-respect du nombre d'heures d'insertion</w:t>
            </w:r>
          </w:p>
        </w:tc>
        <w:tc>
          <w:tcPr>
            <w:tcW w:w="4962" w:type="dxa"/>
            <w:vAlign w:val="center"/>
          </w:tcPr>
          <w:p w14:paraId="20273C5E" w14:textId="0472278E" w:rsidR="005F014E" w:rsidRPr="001C2CB9" w:rsidRDefault="001C2CB9">
            <w:pPr>
              <w:autoSpaceDE w:val="0"/>
              <w:autoSpaceDN w:val="0"/>
              <w:adjustRightInd w:val="0"/>
              <w:jc w:val="both"/>
              <w:rPr>
                <w:rFonts w:cstheme="minorHAnsi"/>
                <w:color w:val="000000"/>
                <w:sz w:val="20"/>
                <w:szCs w:val="20"/>
              </w:rPr>
            </w:pPr>
            <w:r w:rsidRPr="001C2CB9">
              <w:rPr>
                <w:rFonts w:cstheme="minorHAnsi"/>
                <w:bCs/>
                <w:sz w:val="20"/>
                <w:szCs w:val="20"/>
              </w:rPr>
              <w:t xml:space="preserve">Nombre d’heures prévu par le marché et non réalisé multiplié par 1.5 fois le SMIC horaire brut (Taux de </w:t>
            </w:r>
            <w:r>
              <w:rPr>
                <w:rFonts w:cstheme="minorHAnsi"/>
                <w:bCs/>
                <w:sz w:val="20"/>
                <w:szCs w:val="20"/>
              </w:rPr>
              <w:t>12.02</w:t>
            </w:r>
            <w:r w:rsidRPr="001C2CB9">
              <w:rPr>
                <w:rFonts w:cstheme="minorHAnsi"/>
                <w:bCs/>
                <w:sz w:val="20"/>
                <w:szCs w:val="20"/>
              </w:rPr>
              <w:t xml:space="preserve"> € au 1</w:t>
            </w:r>
            <w:r w:rsidRPr="001C2CB9">
              <w:rPr>
                <w:rFonts w:cstheme="minorHAnsi"/>
                <w:bCs/>
                <w:sz w:val="20"/>
                <w:szCs w:val="20"/>
                <w:vertAlign w:val="superscript"/>
              </w:rPr>
              <w:t>er</w:t>
            </w:r>
            <w:r w:rsidRPr="001C2CB9">
              <w:rPr>
                <w:rFonts w:cstheme="minorHAnsi"/>
                <w:bCs/>
                <w:sz w:val="20"/>
                <w:szCs w:val="20"/>
              </w:rPr>
              <w:t xml:space="preserve"> janvier 2026)</w:t>
            </w:r>
          </w:p>
        </w:tc>
      </w:tr>
      <w:tr w:rsidR="00340F76" w:rsidRPr="00711191" w14:paraId="6D681ED2" w14:textId="77777777" w:rsidTr="001C2CB9">
        <w:tc>
          <w:tcPr>
            <w:tcW w:w="4814" w:type="dxa"/>
            <w:vAlign w:val="center"/>
          </w:tcPr>
          <w:p w14:paraId="2B160BBF" w14:textId="6164C395" w:rsidR="00340F76" w:rsidRPr="00711191" w:rsidRDefault="00340F76">
            <w:pPr>
              <w:autoSpaceDE w:val="0"/>
              <w:autoSpaceDN w:val="0"/>
              <w:adjustRightInd w:val="0"/>
              <w:jc w:val="both"/>
              <w:rPr>
                <w:rFonts w:cstheme="minorHAnsi"/>
                <w:color w:val="000000"/>
                <w:sz w:val="20"/>
                <w:szCs w:val="20"/>
              </w:rPr>
            </w:pPr>
            <w:r w:rsidRPr="00711191">
              <w:rPr>
                <w:rFonts w:cstheme="minorHAnsi"/>
                <w:color w:val="000000"/>
                <w:sz w:val="20"/>
                <w:szCs w:val="20"/>
              </w:rPr>
              <w:t>Absence injustifiée à une réunion de suivi de l'exécution de la clause sociale d’insertion</w:t>
            </w:r>
          </w:p>
        </w:tc>
        <w:tc>
          <w:tcPr>
            <w:tcW w:w="4962" w:type="dxa"/>
            <w:vAlign w:val="center"/>
          </w:tcPr>
          <w:p w14:paraId="07CD6353" w14:textId="4261BEF4" w:rsidR="00340F76" w:rsidRPr="00F81680" w:rsidRDefault="002E7C90">
            <w:pPr>
              <w:autoSpaceDE w:val="0"/>
              <w:autoSpaceDN w:val="0"/>
              <w:adjustRightInd w:val="0"/>
              <w:jc w:val="both"/>
              <w:rPr>
                <w:rFonts w:cstheme="minorHAnsi"/>
                <w:bCs/>
                <w:sz w:val="20"/>
                <w:szCs w:val="20"/>
              </w:rPr>
            </w:pPr>
            <w:r>
              <w:rPr>
                <w:rFonts w:cstheme="minorHAnsi"/>
                <w:bCs/>
                <w:sz w:val="20"/>
                <w:szCs w:val="20"/>
              </w:rPr>
              <w:t>2</w:t>
            </w:r>
            <w:r w:rsidR="00340F76">
              <w:rPr>
                <w:rFonts w:cstheme="minorHAnsi"/>
                <w:bCs/>
                <w:sz w:val="20"/>
                <w:szCs w:val="20"/>
              </w:rPr>
              <w:t xml:space="preserve">00 € par </w:t>
            </w:r>
            <w:r>
              <w:rPr>
                <w:rFonts w:cstheme="minorHAnsi"/>
                <w:bCs/>
                <w:sz w:val="20"/>
                <w:szCs w:val="20"/>
              </w:rPr>
              <w:t>manquement</w:t>
            </w:r>
          </w:p>
        </w:tc>
      </w:tr>
      <w:tr w:rsidR="005F014E" w:rsidRPr="00711191" w14:paraId="0FD87D33" w14:textId="77777777" w:rsidTr="001C2CB9">
        <w:tc>
          <w:tcPr>
            <w:tcW w:w="4814" w:type="dxa"/>
            <w:vAlign w:val="center"/>
          </w:tcPr>
          <w:p w14:paraId="7958EB41" w14:textId="77777777" w:rsidR="005F014E" w:rsidRPr="00711191" w:rsidRDefault="005F014E">
            <w:pPr>
              <w:autoSpaceDE w:val="0"/>
              <w:autoSpaceDN w:val="0"/>
              <w:adjustRightInd w:val="0"/>
              <w:jc w:val="both"/>
              <w:rPr>
                <w:rFonts w:cstheme="minorHAnsi"/>
                <w:color w:val="000000"/>
                <w:sz w:val="20"/>
                <w:szCs w:val="20"/>
              </w:rPr>
            </w:pPr>
            <w:r w:rsidRPr="00711191">
              <w:rPr>
                <w:rFonts w:cstheme="minorHAnsi"/>
                <w:color w:val="000000"/>
                <w:sz w:val="20"/>
                <w:szCs w:val="20"/>
              </w:rPr>
              <w:t>Non-transmission, ou transmission partielle, ou retard de transmission des documents et attestations propres à permettre le contrôle de l'exécution de l'action d'insertion professionnelle</w:t>
            </w:r>
          </w:p>
        </w:tc>
        <w:tc>
          <w:tcPr>
            <w:tcW w:w="4962" w:type="dxa"/>
            <w:vAlign w:val="center"/>
          </w:tcPr>
          <w:p w14:paraId="63460270" w14:textId="60173747" w:rsidR="005F014E" w:rsidRPr="00711191" w:rsidRDefault="005F014E">
            <w:pPr>
              <w:autoSpaceDE w:val="0"/>
              <w:autoSpaceDN w:val="0"/>
              <w:adjustRightInd w:val="0"/>
              <w:jc w:val="both"/>
              <w:rPr>
                <w:rFonts w:cstheme="minorHAnsi"/>
                <w:color w:val="000000"/>
                <w:sz w:val="20"/>
                <w:szCs w:val="20"/>
              </w:rPr>
            </w:pPr>
            <w:r w:rsidRPr="00F81680">
              <w:rPr>
                <w:rFonts w:cstheme="minorHAnsi"/>
                <w:bCs/>
                <w:sz w:val="20"/>
                <w:szCs w:val="20"/>
              </w:rPr>
              <w:t>100</w:t>
            </w:r>
            <w:r w:rsidR="00F81680" w:rsidRPr="00F81680">
              <w:rPr>
                <w:rFonts w:cstheme="minorHAnsi"/>
                <w:bCs/>
                <w:sz w:val="20"/>
                <w:szCs w:val="20"/>
              </w:rPr>
              <w:t xml:space="preserve"> €</w:t>
            </w:r>
            <w:r w:rsidR="002E7C90">
              <w:rPr>
                <w:rFonts w:cstheme="minorHAnsi"/>
                <w:bCs/>
                <w:sz w:val="20"/>
                <w:szCs w:val="20"/>
              </w:rPr>
              <w:t xml:space="preserve"> par</w:t>
            </w:r>
            <w:r w:rsidRPr="00F81680">
              <w:rPr>
                <w:rFonts w:cstheme="minorHAnsi"/>
                <w:sz w:val="20"/>
                <w:szCs w:val="20"/>
              </w:rPr>
              <w:t xml:space="preserve"> jour </w:t>
            </w:r>
            <w:r w:rsidRPr="00711191">
              <w:rPr>
                <w:rFonts w:cstheme="minorHAnsi"/>
                <w:color w:val="000000"/>
                <w:sz w:val="20"/>
                <w:szCs w:val="20"/>
              </w:rPr>
              <w:t>de retard</w:t>
            </w:r>
            <w:r w:rsidR="001C2CB9">
              <w:rPr>
                <w:rFonts w:cstheme="minorHAnsi"/>
                <w:color w:val="000000"/>
                <w:sz w:val="20"/>
                <w:szCs w:val="20"/>
              </w:rPr>
              <w:t xml:space="preserve"> calendaire</w:t>
            </w:r>
            <w:r w:rsidRPr="00711191">
              <w:rPr>
                <w:rFonts w:cstheme="minorHAnsi"/>
                <w:color w:val="000000"/>
                <w:sz w:val="20"/>
                <w:szCs w:val="20"/>
              </w:rPr>
              <w:t xml:space="preserve"> et par document</w:t>
            </w:r>
            <w:r w:rsidR="001C2CB9">
              <w:rPr>
                <w:rFonts w:cstheme="minorHAnsi"/>
                <w:color w:val="000000"/>
                <w:sz w:val="20"/>
                <w:szCs w:val="20"/>
              </w:rPr>
              <w:t xml:space="preserve"> à compter de la mise en demeure par le pouvoir adjudicateur</w:t>
            </w:r>
          </w:p>
        </w:tc>
      </w:tr>
    </w:tbl>
    <w:p w14:paraId="7F47C053" w14:textId="77777777" w:rsidR="005F014E" w:rsidRPr="00711191" w:rsidRDefault="005F014E" w:rsidP="005F014E">
      <w:pPr>
        <w:jc w:val="both"/>
        <w:rPr>
          <w:rFonts w:cstheme="minorHAnsi"/>
          <w:sz w:val="20"/>
          <w:szCs w:val="20"/>
        </w:rPr>
      </w:pPr>
    </w:p>
    <w:p w14:paraId="7EAA3632" w14:textId="77777777" w:rsidR="005F014E" w:rsidRDefault="005F014E" w:rsidP="005F014E">
      <w:pPr>
        <w:jc w:val="both"/>
        <w:rPr>
          <w:rFonts w:cstheme="minorHAnsi"/>
          <w:sz w:val="20"/>
          <w:szCs w:val="20"/>
        </w:rPr>
      </w:pPr>
      <w:r w:rsidRPr="00711191">
        <w:rPr>
          <w:rFonts w:cstheme="minorHAnsi"/>
          <w:sz w:val="20"/>
          <w:szCs w:val="20"/>
        </w:rPr>
        <w:t>Le titulaire se voit appliquer une pénalité forfaitaire après mise en demeure restée infructueuse.</w:t>
      </w:r>
    </w:p>
    <w:p w14:paraId="1C5E0819" w14:textId="77777777" w:rsidR="001D3BA2" w:rsidRPr="00711191" w:rsidRDefault="001D3BA2" w:rsidP="005F014E">
      <w:pPr>
        <w:jc w:val="both"/>
        <w:rPr>
          <w:rFonts w:cstheme="minorHAnsi"/>
          <w:sz w:val="20"/>
          <w:szCs w:val="20"/>
        </w:rPr>
      </w:pPr>
    </w:p>
    <w:p w14:paraId="236BCE3C" w14:textId="3240A7C1" w:rsidR="001D3BA2" w:rsidRPr="001D3BA2" w:rsidRDefault="001D3BA2" w:rsidP="001D3BA2">
      <w:pPr>
        <w:pStyle w:val="Titre3"/>
        <w:numPr>
          <w:ilvl w:val="3"/>
          <w:numId w:val="10"/>
        </w:numPr>
        <w:tabs>
          <w:tab w:val="clear" w:pos="0"/>
        </w:tabs>
        <w:spacing w:before="240"/>
        <w:ind w:left="2880" w:hanging="360"/>
        <w:jc w:val="both"/>
        <w:rPr>
          <w:rFonts w:eastAsiaTheme="minorHAnsi" w:cstheme="minorHAnsi"/>
          <w:i/>
          <w:iCs/>
          <w:color w:val="auto"/>
          <w:u w:val="single"/>
        </w:rPr>
      </w:pPr>
      <w:r w:rsidRPr="001D3BA2">
        <w:rPr>
          <w:rFonts w:eastAsiaTheme="minorHAnsi" w:cstheme="minorHAnsi"/>
          <w:i/>
          <w:iCs/>
          <w:color w:val="auto"/>
          <w:u w:val="single"/>
        </w:rPr>
        <w:t xml:space="preserve">Pénalités pour non-respect des dispositions contractuelles </w:t>
      </w:r>
    </w:p>
    <w:p w14:paraId="7782DFC2" w14:textId="2E886472" w:rsidR="001D3BA2" w:rsidRPr="00FE4B34" w:rsidRDefault="001D3BA2" w:rsidP="001D3BA2">
      <w:pPr>
        <w:rPr>
          <w:rFonts w:cstheme="minorHAnsi"/>
        </w:rPr>
      </w:pPr>
      <w:r w:rsidRPr="001D3BA2">
        <w:rPr>
          <w:rFonts w:cstheme="minorHAnsi"/>
          <w:sz w:val="20"/>
          <w:szCs w:val="20"/>
        </w:rPr>
        <w:t>En cas de non-respect des dispositions contractuelles (non-respect des engagements pris par le titulaire en matière de RSE), le titulaire encourt une pénalité forfaitaire fixée à 500 € par constat, sans mise en demeure préalable</w:t>
      </w:r>
      <w:r>
        <w:t>.</w:t>
      </w:r>
    </w:p>
    <w:p w14:paraId="6383D6BD" w14:textId="77777777" w:rsidR="005F014E" w:rsidRPr="006B600E" w:rsidRDefault="005F014E" w:rsidP="00C54B34">
      <w:pPr>
        <w:pStyle w:val="Titre2"/>
      </w:pPr>
      <w:bookmarkStart w:id="145" w:name="_Toc180155091"/>
      <w:r>
        <w:t>Sanctions</w:t>
      </w:r>
      <w:bookmarkEnd w:id="145"/>
    </w:p>
    <w:p w14:paraId="53D1FEF4" w14:textId="77777777" w:rsidR="005F014E" w:rsidRPr="00806AE9" w:rsidRDefault="005F014E" w:rsidP="002B4CFD">
      <w:pPr>
        <w:pStyle w:val="Titre3"/>
        <w:numPr>
          <w:ilvl w:val="2"/>
          <w:numId w:val="10"/>
        </w:numPr>
        <w:spacing w:before="240"/>
        <w:ind w:left="1984" w:hanging="360"/>
        <w:jc w:val="both"/>
        <w:rPr>
          <w:rFonts w:eastAsiaTheme="minorHAnsi" w:cstheme="minorHAnsi"/>
          <w:i/>
          <w:iCs/>
          <w:color w:val="auto"/>
        </w:rPr>
      </w:pPr>
      <w:bookmarkStart w:id="146" w:name="_Toc180155092"/>
      <w:r w:rsidRPr="00806AE9">
        <w:rPr>
          <w:rFonts w:eastAsiaTheme="minorHAnsi" w:cstheme="minorHAnsi"/>
          <w:i/>
          <w:iCs/>
          <w:color w:val="auto"/>
        </w:rPr>
        <w:t>Travail dissimulé au sens des articles L8221-3 et suivants du code du travail</w:t>
      </w:r>
      <w:bookmarkEnd w:id="146"/>
    </w:p>
    <w:p w14:paraId="3A2EBEDE" w14:textId="369F461D" w:rsidR="005F014E" w:rsidRDefault="005F014E" w:rsidP="005F014E">
      <w:pPr>
        <w:jc w:val="both"/>
        <w:rPr>
          <w:rFonts w:cstheme="minorHAnsi"/>
          <w:sz w:val="20"/>
          <w:szCs w:val="20"/>
        </w:rPr>
      </w:pPr>
      <w:bookmarkStart w:id="147" w:name="_Hlk190420331"/>
      <w:r w:rsidRPr="00BF5DB0">
        <w:rPr>
          <w:rFonts w:cstheme="minorHAnsi"/>
          <w:sz w:val="20"/>
          <w:szCs w:val="20"/>
        </w:rPr>
        <w:t>Conformément aux dispositions de l’article L. 8222-6 du code du travail, en cas de non-respect de la législation en vigueur, conformément aux dispositions des articles L.822</w:t>
      </w:r>
      <w:r w:rsidR="003F7431">
        <w:rPr>
          <w:rFonts w:cstheme="minorHAnsi"/>
          <w:sz w:val="20"/>
          <w:szCs w:val="20"/>
        </w:rPr>
        <w:t>1</w:t>
      </w:r>
      <w:r w:rsidRPr="00BF5DB0">
        <w:rPr>
          <w:rFonts w:cstheme="minorHAnsi"/>
          <w:sz w:val="20"/>
          <w:szCs w:val="20"/>
        </w:rPr>
        <w:t>-3 à L. 822</w:t>
      </w:r>
      <w:r w:rsidR="003F7431">
        <w:rPr>
          <w:rFonts w:cstheme="minorHAnsi"/>
          <w:sz w:val="20"/>
          <w:szCs w:val="20"/>
        </w:rPr>
        <w:t>1</w:t>
      </w:r>
      <w:r w:rsidRPr="00BF5DB0">
        <w:rPr>
          <w:rFonts w:cstheme="minorHAnsi"/>
          <w:sz w:val="20"/>
          <w:szCs w:val="20"/>
        </w:rPr>
        <w:t>-5 du code du travail, le titulaire encourt la résiliation du marché, après mise en demeure demeurée sans effet au terme du délai de 15 jours fixé par l’article R.8222</w:t>
      </w:r>
      <w:r w:rsidRPr="00BF5DB0">
        <w:rPr>
          <w:rFonts w:cstheme="minorHAnsi"/>
          <w:sz w:val="20"/>
          <w:szCs w:val="20"/>
        </w:rPr>
        <w:noBreakHyphen/>
        <w:t xml:space="preserve">3 du code du travail. </w:t>
      </w:r>
    </w:p>
    <w:p w14:paraId="00C20DF9" w14:textId="7A3DAC9B" w:rsidR="00B27A40" w:rsidRPr="00806AE9" w:rsidRDefault="00B27A40" w:rsidP="002B4CFD">
      <w:pPr>
        <w:pStyle w:val="Titre3"/>
        <w:numPr>
          <w:ilvl w:val="2"/>
          <w:numId w:val="10"/>
        </w:numPr>
        <w:spacing w:before="240"/>
        <w:ind w:left="1984" w:hanging="360"/>
        <w:jc w:val="both"/>
        <w:rPr>
          <w:rFonts w:eastAsiaTheme="minorHAnsi" w:cstheme="minorHAnsi"/>
          <w:i/>
          <w:iCs/>
          <w:color w:val="auto"/>
        </w:rPr>
      </w:pPr>
      <w:bookmarkStart w:id="148" w:name="_Toc180155093"/>
      <w:bookmarkEnd w:id="147"/>
      <w:r w:rsidRPr="00806AE9">
        <w:rPr>
          <w:rFonts w:eastAsiaTheme="minorHAnsi" w:cstheme="minorHAnsi"/>
          <w:i/>
          <w:iCs/>
          <w:color w:val="auto"/>
        </w:rPr>
        <w:t xml:space="preserve">Non reconduction pour </w:t>
      </w:r>
      <w:r w:rsidR="00A973D7" w:rsidRPr="00806AE9">
        <w:rPr>
          <w:rFonts w:eastAsiaTheme="minorHAnsi" w:cstheme="minorHAnsi"/>
          <w:i/>
          <w:iCs/>
          <w:color w:val="auto"/>
        </w:rPr>
        <w:t>non-présentation</w:t>
      </w:r>
      <w:r w:rsidRPr="00806AE9">
        <w:rPr>
          <w:rFonts w:eastAsiaTheme="minorHAnsi" w:cstheme="minorHAnsi"/>
          <w:i/>
          <w:iCs/>
          <w:color w:val="auto"/>
        </w:rPr>
        <w:t xml:space="preserve"> des attestations sur l’honneur prévues au code du travail</w:t>
      </w:r>
      <w:bookmarkEnd w:id="148"/>
    </w:p>
    <w:p w14:paraId="1A273BB8" w14:textId="0B1E1B44" w:rsidR="00B27A40" w:rsidRPr="00B871C3" w:rsidRDefault="00E56370" w:rsidP="00B27A40">
      <w:pPr>
        <w:widowControl w:val="0"/>
        <w:jc w:val="both"/>
        <w:rPr>
          <w:rFonts w:cstheme="minorHAnsi"/>
          <w:sz w:val="20"/>
          <w:szCs w:val="20"/>
        </w:rPr>
      </w:pPr>
      <w:r>
        <w:rPr>
          <w:rFonts w:cstheme="minorHAnsi"/>
          <w:sz w:val="20"/>
          <w:szCs w:val="20"/>
        </w:rPr>
        <w:t xml:space="preserve">Faute de la fourniture par le titulaire des attestations prévues à l’article </w:t>
      </w:r>
      <w:r w:rsidRPr="00197B48">
        <w:rPr>
          <w:rFonts w:cstheme="minorHAnsi"/>
          <w:sz w:val="20"/>
          <w:szCs w:val="20"/>
        </w:rPr>
        <w:fldChar w:fldCharType="begin"/>
      </w:r>
      <w:r w:rsidRPr="00197B48">
        <w:rPr>
          <w:rFonts w:cstheme="minorHAnsi"/>
          <w:sz w:val="20"/>
          <w:szCs w:val="20"/>
        </w:rPr>
        <w:instrText xml:space="preserve"> REF _Ref180394037 \r \h  \* MERGEFORMAT </w:instrText>
      </w:r>
      <w:r w:rsidRPr="00197B48">
        <w:rPr>
          <w:rFonts w:cstheme="minorHAnsi"/>
          <w:sz w:val="20"/>
          <w:szCs w:val="20"/>
        </w:rPr>
      </w:r>
      <w:r w:rsidRPr="00197B48">
        <w:rPr>
          <w:rFonts w:cstheme="minorHAnsi"/>
          <w:sz w:val="20"/>
          <w:szCs w:val="20"/>
        </w:rPr>
        <w:fldChar w:fldCharType="separate"/>
      </w:r>
      <w:r w:rsidR="00122B55">
        <w:rPr>
          <w:rFonts w:cstheme="minorHAnsi"/>
          <w:sz w:val="20"/>
          <w:szCs w:val="20"/>
        </w:rPr>
        <w:t>20.1</w:t>
      </w:r>
      <w:r w:rsidRPr="00197B48">
        <w:rPr>
          <w:rFonts w:cstheme="minorHAnsi"/>
          <w:sz w:val="20"/>
          <w:szCs w:val="20"/>
        </w:rPr>
        <w:fldChar w:fldCharType="end"/>
      </w:r>
      <w:r>
        <w:rPr>
          <w:rFonts w:cstheme="minorHAnsi"/>
          <w:sz w:val="20"/>
          <w:szCs w:val="20"/>
        </w:rPr>
        <w:t xml:space="preserve"> du présent document, le présent marché sera résilié de plein droit.</w:t>
      </w:r>
    </w:p>
    <w:p w14:paraId="2E5D1787" w14:textId="77777777" w:rsidR="005F014E" w:rsidRPr="00806AE9" w:rsidRDefault="005F014E" w:rsidP="002B4CFD">
      <w:pPr>
        <w:pStyle w:val="Titre3"/>
        <w:numPr>
          <w:ilvl w:val="2"/>
          <w:numId w:val="10"/>
        </w:numPr>
        <w:spacing w:before="240"/>
        <w:ind w:left="1984" w:hanging="360"/>
        <w:jc w:val="both"/>
        <w:rPr>
          <w:rFonts w:eastAsiaTheme="minorHAnsi" w:cstheme="minorHAnsi"/>
          <w:i/>
          <w:iCs/>
          <w:color w:val="auto"/>
        </w:rPr>
      </w:pPr>
      <w:bookmarkStart w:id="149" w:name="_Ref178340968"/>
      <w:bookmarkStart w:id="150" w:name="_Toc180155094"/>
      <w:r w:rsidRPr="00806AE9">
        <w:rPr>
          <w:rFonts w:eastAsiaTheme="minorHAnsi" w:cstheme="minorHAnsi"/>
          <w:i/>
          <w:iCs/>
          <w:color w:val="auto"/>
        </w:rPr>
        <w:t>Résiliation pour faute du titulaire</w:t>
      </w:r>
      <w:bookmarkEnd w:id="149"/>
      <w:bookmarkEnd w:id="150"/>
    </w:p>
    <w:p w14:paraId="445C5775" w14:textId="4707A2A7" w:rsidR="005F014E" w:rsidRPr="00711191" w:rsidRDefault="005F014E" w:rsidP="005F014E">
      <w:pPr>
        <w:jc w:val="both"/>
        <w:rPr>
          <w:rFonts w:cstheme="minorHAnsi"/>
          <w:sz w:val="20"/>
          <w:szCs w:val="20"/>
        </w:rPr>
      </w:pPr>
      <w:r w:rsidRPr="0071119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Default="005F014E" w:rsidP="005F014E">
      <w:pPr>
        <w:jc w:val="both"/>
        <w:rPr>
          <w:rFonts w:cstheme="minorHAnsi"/>
          <w:sz w:val="20"/>
          <w:szCs w:val="20"/>
        </w:rPr>
      </w:pPr>
      <w:r w:rsidRPr="00711191">
        <w:rPr>
          <w:rFonts w:cstheme="minorHAnsi"/>
          <w:sz w:val="20"/>
          <w:szCs w:val="20"/>
        </w:rPr>
        <w:t xml:space="preserve">La décision de résiliation, quelle qu’en soit le motif donne lieu à la notification d’un décompte de résiliation au titulaire du marché.  </w:t>
      </w:r>
    </w:p>
    <w:p w14:paraId="36F566F7" w14:textId="77777777" w:rsidR="005F014E" w:rsidRPr="00806AE9" w:rsidRDefault="005F014E" w:rsidP="002B4CFD">
      <w:pPr>
        <w:pStyle w:val="Titre3"/>
        <w:numPr>
          <w:ilvl w:val="2"/>
          <w:numId w:val="10"/>
        </w:numPr>
        <w:spacing w:before="240"/>
        <w:ind w:left="2410" w:hanging="786"/>
        <w:jc w:val="both"/>
        <w:rPr>
          <w:rFonts w:eastAsiaTheme="minorHAnsi" w:cstheme="minorHAnsi"/>
          <w:i/>
          <w:iCs/>
          <w:color w:val="auto"/>
        </w:rPr>
      </w:pPr>
      <w:bookmarkStart w:id="151" w:name="_Toc180155095"/>
      <w:bookmarkStart w:id="152" w:name="_Ref187053282"/>
      <w:r w:rsidRPr="00806AE9">
        <w:rPr>
          <w:rFonts w:eastAsiaTheme="minorHAnsi" w:cstheme="minorHAnsi"/>
          <w:i/>
          <w:iCs/>
          <w:color w:val="auto"/>
        </w:rPr>
        <w:lastRenderedPageBreak/>
        <w:t>Non-réponse aux mises en concurrences dans le cadre des marchés subséquents</w:t>
      </w:r>
      <w:bookmarkEnd w:id="151"/>
      <w:bookmarkEnd w:id="152"/>
    </w:p>
    <w:bookmarkEnd w:id="136"/>
    <w:p w14:paraId="7F7BD8E9" w14:textId="77777777" w:rsidR="005F014E" w:rsidRPr="00F8747C" w:rsidRDefault="005F014E" w:rsidP="005F014E">
      <w:pPr>
        <w:spacing w:before="120" w:line="232" w:lineRule="exact"/>
        <w:ind w:left="20" w:right="20"/>
        <w:jc w:val="both"/>
        <w:rPr>
          <w:rFonts w:eastAsia="Trebuchet MS" w:cstheme="minorHAnsi"/>
          <w:sz w:val="20"/>
          <w:szCs w:val="20"/>
        </w:rPr>
      </w:pPr>
      <w:r w:rsidRPr="00F8747C">
        <w:rPr>
          <w:rFonts w:eastAsia="Trebuchet MS" w:cstheme="minorHAnsi"/>
          <w:sz w:val="20"/>
          <w:szCs w:val="20"/>
        </w:rPr>
        <w:t>Les titulaires du présent accord-cadre s’engagent à remettre une offre de bonne foi à toutes remises en concurrence sur lesquelles ils seront consultés.</w:t>
      </w:r>
    </w:p>
    <w:p w14:paraId="4D3D51EA" w14:textId="2C1A7904" w:rsidR="005F014E" w:rsidRDefault="00A54687" w:rsidP="005F014E">
      <w:pPr>
        <w:spacing w:line="232" w:lineRule="exact"/>
        <w:ind w:left="20" w:right="20"/>
        <w:jc w:val="both"/>
        <w:rPr>
          <w:rFonts w:eastAsia="Trebuchet MS" w:cstheme="minorHAnsi"/>
          <w:sz w:val="20"/>
          <w:szCs w:val="20"/>
        </w:rPr>
      </w:pPr>
      <w:r>
        <w:rPr>
          <w:rFonts w:eastAsia="Trebuchet MS" w:cstheme="minorHAnsi"/>
          <w:sz w:val="20"/>
          <w:szCs w:val="20"/>
        </w:rPr>
        <w:t>C</w:t>
      </w:r>
      <w:r w:rsidR="005F014E" w:rsidRPr="00F8747C">
        <w:rPr>
          <w:rFonts w:eastAsia="Trebuchet MS" w:cstheme="minorHAnsi"/>
          <w:sz w:val="20"/>
          <w:szCs w:val="20"/>
        </w:rPr>
        <w:t>haque titulaire doit justifier par écrit de son impossibilité de répondre.</w:t>
      </w:r>
    </w:p>
    <w:p w14:paraId="2E16B9DA" w14:textId="77777777" w:rsidR="00A54687" w:rsidRPr="00F8747C" w:rsidRDefault="00A54687" w:rsidP="00A54687">
      <w:pPr>
        <w:spacing w:before="120" w:line="232" w:lineRule="exact"/>
        <w:ind w:left="20" w:right="20"/>
        <w:jc w:val="both"/>
        <w:rPr>
          <w:rFonts w:eastAsia="Trebuchet MS" w:cstheme="minorHAnsi"/>
          <w:sz w:val="20"/>
          <w:szCs w:val="20"/>
        </w:rPr>
      </w:pPr>
      <w:r w:rsidRPr="00F8747C">
        <w:rPr>
          <w:rFonts w:eastAsia="Trebuchet MS" w:cstheme="minorHAnsi"/>
          <w:sz w:val="20"/>
          <w:szCs w:val="20"/>
        </w:rPr>
        <w:t>La présentation d’une offre purement dilatoire, dont il est manifeste qu’elle ne poursuit aucunement l’objectif d’être économiquement la plus avantageuse, mais remise dans l’unique but de se soustraire aux sanctions encourues serait considérée comme une absence d’offre injustifiée. </w:t>
      </w:r>
    </w:p>
    <w:p w14:paraId="43D9CF80" w14:textId="2740EC8A" w:rsidR="00A54687" w:rsidRPr="00F8747C" w:rsidRDefault="00A54687" w:rsidP="005F014E">
      <w:pPr>
        <w:spacing w:before="120" w:line="232" w:lineRule="exact"/>
        <w:ind w:left="20" w:right="20"/>
        <w:jc w:val="both"/>
        <w:rPr>
          <w:rFonts w:eastAsia="Trebuchet MS" w:cstheme="minorHAnsi"/>
          <w:sz w:val="20"/>
          <w:szCs w:val="20"/>
        </w:rPr>
      </w:pPr>
      <w:r w:rsidRPr="00A54687">
        <w:rPr>
          <w:rFonts w:eastAsia="Trebuchet MS" w:cstheme="minorHAnsi"/>
          <w:sz w:val="20"/>
          <w:szCs w:val="20"/>
        </w:rPr>
        <w:t xml:space="preserve">Le pouvoir adjudicateur pourra résilier l’accord-cadre pour faute, en cas d’absences d’offre répétées, sans justification à l’appui. La faute sera caractérisée à compter </w:t>
      </w:r>
      <w:r w:rsidRPr="002B4CFD">
        <w:rPr>
          <w:rFonts w:eastAsia="Trebuchet MS" w:cstheme="minorHAnsi"/>
          <w:sz w:val="20"/>
          <w:szCs w:val="20"/>
        </w:rPr>
        <w:t xml:space="preserve">de </w:t>
      </w:r>
      <w:r w:rsidR="007A409C" w:rsidRPr="002B4CFD">
        <w:rPr>
          <w:rFonts w:cstheme="minorHAnsi"/>
          <w:bCs/>
          <w:sz w:val="20"/>
          <w:szCs w:val="20"/>
        </w:rPr>
        <w:t>4</w:t>
      </w:r>
      <w:r w:rsidR="007A409C" w:rsidRPr="007A409C">
        <w:rPr>
          <w:rFonts w:cstheme="minorHAnsi"/>
          <w:bCs/>
          <w:color w:val="0000FF"/>
          <w:sz w:val="20"/>
          <w:szCs w:val="20"/>
        </w:rPr>
        <w:t xml:space="preserve"> </w:t>
      </w:r>
      <w:r w:rsidRPr="00A54687">
        <w:rPr>
          <w:rFonts w:eastAsia="Trebuchet MS" w:cstheme="minorHAnsi"/>
          <w:sz w:val="20"/>
          <w:szCs w:val="20"/>
        </w:rPr>
        <w:t>absences d’offres non justifiées.   </w:t>
      </w:r>
    </w:p>
    <w:p w14:paraId="0DF01BFE" w14:textId="77777777" w:rsidR="009C0EB2" w:rsidRPr="000D58BD" w:rsidRDefault="009C0EB2" w:rsidP="002B4CFD">
      <w:pPr>
        <w:pStyle w:val="Titre1"/>
        <w:numPr>
          <w:ilvl w:val="0"/>
          <w:numId w:val="10"/>
        </w:numPr>
        <w:pBdr>
          <w:top w:val="single" w:sz="2" w:space="1" w:color="auto"/>
          <w:bottom w:val="single" w:sz="12" w:space="1" w:color="auto"/>
        </w:pBdr>
        <w:spacing w:before="600" w:after="360"/>
        <w:ind w:left="426" w:hanging="426"/>
        <w:jc w:val="both"/>
        <w:rPr>
          <w:rFonts w:cstheme="minorHAnsi"/>
          <w:sz w:val="32"/>
          <w:szCs w:val="32"/>
        </w:rPr>
      </w:pPr>
      <w:bookmarkStart w:id="153" w:name="_Toc180155097"/>
      <w:bookmarkStart w:id="154" w:name="_Toc224493746"/>
      <w:r w:rsidRPr="000D58BD">
        <w:rPr>
          <w:rFonts w:cstheme="minorHAnsi"/>
          <w:sz w:val="32"/>
          <w:szCs w:val="32"/>
        </w:rPr>
        <w:t>CLAUSE DE RÉEXAMEN</w:t>
      </w:r>
      <w:bookmarkEnd w:id="153"/>
      <w:bookmarkEnd w:id="154"/>
      <w:r w:rsidRPr="000D58BD">
        <w:rPr>
          <w:rFonts w:cstheme="minorHAnsi"/>
          <w:sz w:val="32"/>
          <w:szCs w:val="32"/>
        </w:rPr>
        <w:t xml:space="preserve"> </w:t>
      </w:r>
    </w:p>
    <w:p w14:paraId="4F6E906D" w14:textId="77777777" w:rsidR="009C0EB2" w:rsidRPr="00416CFA" w:rsidRDefault="009C0EB2" w:rsidP="009C0EB2">
      <w:pPr>
        <w:spacing w:after="240"/>
        <w:jc w:val="both"/>
        <w:rPr>
          <w:rFonts w:cstheme="minorHAnsi"/>
          <w:sz w:val="20"/>
          <w:szCs w:val="20"/>
        </w:rPr>
      </w:pPr>
      <w:r w:rsidRPr="00416CFA">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C54B34">
      <w:pPr>
        <w:pStyle w:val="Titre2"/>
      </w:pPr>
      <w:bookmarkStart w:id="155" w:name="_Toc180155098"/>
      <w:r w:rsidRPr="00E4760B">
        <w:t>Modification(s) et/ou ajout(s) de prestation et/ou de matériel</w:t>
      </w:r>
      <w:bookmarkEnd w:id="155"/>
    </w:p>
    <w:p w14:paraId="38B6B304" w14:textId="77777777" w:rsidR="009C0EB2" w:rsidRPr="00416CFA" w:rsidRDefault="009C0EB2" w:rsidP="009C0EB2">
      <w:pPr>
        <w:spacing w:after="240"/>
        <w:jc w:val="both"/>
        <w:rPr>
          <w:rFonts w:cstheme="minorHAnsi"/>
          <w:sz w:val="20"/>
          <w:szCs w:val="20"/>
        </w:rPr>
      </w:pPr>
      <w:r w:rsidRPr="00416CFA">
        <w:rPr>
          <w:rFonts w:cstheme="minorHAnsi"/>
          <w:sz w:val="20"/>
          <w:szCs w:val="20"/>
        </w:rPr>
        <w:t>Pendant la durée d’exécution du marché, les parties peuvent convenir de modifications et/ou d’ajouts d’une (des) prestation(s) et/ou matériel(s).</w:t>
      </w:r>
    </w:p>
    <w:p w14:paraId="53FE6310" w14:textId="77777777" w:rsidR="009C0EB2" w:rsidRPr="00416CFA" w:rsidRDefault="009C0EB2" w:rsidP="009C0EB2">
      <w:pPr>
        <w:spacing w:after="0"/>
        <w:jc w:val="both"/>
        <w:rPr>
          <w:rFonts w:cstheme="minorHAnsi"/>
          <w:sz w:val="20"/>
          <w:szCs w:val="20"/>
        </w:rPr>
      </w:pPr>
      <w:r w:rsidRPr="00416CFA">
        <w:rPr>
          <w:rFonts w:cstheme="minorHAnsi"/>
          <w:sz w:val="20"/>
          <w:szCs w:val="20"/>
        </w:rPr>
        <w:t>Sont notamment concernés (liste non limitative et non exhaustive) :</w:t>
      </w:r>
    </w:p>
    <w:p w14:paraId="612B4902" w14:textId="77777777" w:rsidR="009C0EB2" w:rsidRPr="00416CFA" w:rsidRDefault="009C0EB2" w:rsidP="002B4CFD">
      <w:pPr>
        <w:pStyle w:val="Paragraphedeliste"/>
        <w:numPr>
          <w:ilvl w:val="0"/>
          <w:numId w:val="32"/>
        </w:numPr>
        <w:spacing w:after="0"/>
        <w:jc w:val="both"/>
        <w:rPr>
          <w:rFonts w:cstheme="minorHAnsi"/>
          <w:sz w:val="20"/>
          <w:szCs w:val="20"/>
        </w:rPr>
      </w:pPr>
      <w:r w:rsidRPr="00416CFA">
        <w:rPr>
          <w:rFonts w:cstheme="minorHAnsi"/>
          <w:sz w:val="20"/>
          <w:szCs w:val="20"/>
        </w:rPr>
        <w:t xml:space="preserve">Les modifications et/ou ajouts rendus nécessaires </w:t>
      </w:r>
      <w:proofErr w:type="gramStart"/>
      <w:r w:rsidRPr="00416CFA">
        <w:rPr>
          <w:rFonts w:cstheme="minorHAnsi"/>
          <w:sz w:val="20"/>
          <w:szCs w:val="20"/>
        </w:rPr>
        <w:t>suite à des évolutions</w:t>
      </w:r>
      <w:proofErr w:type="gramEnd"/>
      <w:r w:rsidRPr="00416CFA">
        <w:rPr>
          <w:rFonts w:cstheme="minorHAnsi"/>
          <w:sz w:val="20"/>
          <w:szCs w:val="20"/>
        </w:rPr>
        <w:t xml:space="preserve"> d’ordre technique ou technologique.</w:t>
      </w:r>
    </w:p>
    <w:p w14:paraId="549CB6A7" w14:textId="77777777" w:rsidR="009C0EB2" w:rsidRPr="00416CFA" w:rsidRDefault="009C0EB2" w:rsidP="009C0EB2">
      <w:pPr>
        <w:spacing w:after="0"/>
        <w:ind w:left="709"/>
        <w:jc w:val="both"/>
        <w:rPr>
          <w:rFonts w:cstheme="minorHAnsi"/>
          <w:sz w:val="20"/>
          <w:szCs w:val="20"/>
        </w:rPr>
      </w:pPr>
      <w:r w:rsidRPr="00416CFA">
        <w:rPr>
          <w:rFonts w:cstheme="minorHAnsi"/>
          <w:sz w:val="20"/>
          <w:szCs w:val="20"/>
        </w:rPr>
        <w:t>Ces évolutions peuvent notamment aboutir à :</w:t>
      </w:r>
    </w:p>
    <w:p w14:paraId="1B181836" w14:textId="77777777" w:rsidR="009C0EB2" w:rsidRPr="00416CFA" w:rsidRDefault="009C0EB2" w:rsidP="002B4CFD">
      <w:pPr>
        <w:pStyle w:val="Paragraphedeliste"/>
        <w:numPr>
          <w:ilvl w:val="1"/>
          <w:numId w:val="32"/>
        </w:numPr>
        <w:spacing w:after="0"/>
        <w:ind w:left="1134"/>
        <w:jc w:val="both"/>
        <w:rPr>
          <w:rFonts w:cstheme="minorHAnsi"/>
          <w:sz w:val="20"/>
          <w:szCs w:val="20"/>
        </w:rPr>
      </w:pPr>
      <w:r w:rsidRPr="00416CFA">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416CFA" w:rsidRDefault="009C0EB2" w:rsidP="002B4CFD">
      <w:pPr>
        <w:pStyle w:val="Paragraphedeliste"/>
        <w:numPr>
          <w:ilvl w:val="1"/>
          <w:numId w:val="32"/>
        </w:numPr>
        <w:ind w:left="1134"/>
        <w:jc w:val="both"/>
        <w:rPr>
          <w:rFonts w:cstheme="minorHAnsi"/>
          <w:sz w:val="20"/>
          <w:szCs w:val="20"/>
        </w:rPr>
      </w:pPr>
      <w:r w:rsidRPr="00416CFA">
        <w:rPr>
          <w:rFonts w:cstheme="minorHAnsi"/>
          <w:sz w:val="20"/>
          <w:szCs w:val="20"/>
        </w:rPr>
        <w:t>Et/ou l’ajout d’une nouvelle prestation ou d’un nouveau matériel par déclinaison fonctionnelle ou accessoire ou option à celui déjà existant au marché.</w:t>
      </w:r>
    </w:p>
    <w:p w14:paraId="7FE73B70" w14:textId="77777777" w:rsidR="009C0EB2" w:rsidRPr="00416CFA" w:rsidRDefault="009C0EB2" w:rsidP="002B4CFD">
      <w:pPr>
        <w:pStyle w:val="Paragraphedeliste"/>
        <w:numPr>
          <w:ilvl w:val="0"/>
          <w:numId w:val="32"/>
        </w:numPr>
        <w:spacing w:before="240"/>
        <w:jc w:val="both"/>
        <w:rPr>
          <w:rFonts w:cstheme="minorHAnsi"/>
          <w:sz w:val="20"/>
          <w:szCs w:val="20"/>
        </w:rPr>
      </w:pPr>
      <w:r w:rsidRPr="00416CFA">
        <w:rPr>
          <w:rFonts w:cstheme="minorHAnsi"/>
          <w:sz w:val="20"/>
          <w:szCs w:val="20"/>
        </w:rPr>
        <w:t xml:space="preserve">Les modifications et/ou les ajouts rendus nécessaires </w:t>
      </w:r>
      <w:proofErr w:type="gramStart"/>
      <w:r w:rsidRPr="00416CFA">
        <w:rPr>
          <w:rFonts w:cstheme="minorHAnsi"/>
          <w:sz w:val="20"/>
          <w:szCs w:val="20"/>
        </w:rPr>
        <w:t>suite à une</w:t>
      </w:r>
      <w:proofErr w:type="gramEnd"/>
      <w:r w:rsidRPr="00416CFA">
        <w:rPr>
          <w:rFonts w:cstheme="minorHAnsi"/>
          <w:sz w:val="20"/>
          <w:szCs w:val="20"/>
        </w:rPr>
        <w:t xml:space="preserve"> évolution réglementaire et/ou normative ;</w:t>
      </w:r>
    </w:p>
    <w:p w14:paraId="64E039B0" w14:textId="77777777" w:rsidR="009C0EB2" w:rsidRPr="00416CFA" w:rsidRDefault="009C0EB2" w:rsidP="002B4CFD">
      <w:pPr>
        <w:pStyle w:val="Paragraphedeliste"/>
        <w:numPr>
          <w:ilvl w:val="0"/>
          <w:numId w:val="32"/>
        </w:numPr>
        <w:jc w:val="both"/>
        <w:rPr>
          <w:rFonts w:cstheme="minorHAnsi"/>
          <w:sz w:val="20"/>
          <w:szCs w:val="20"/>
        </w:rPr>
      </w:pPr>
      <w:r w:rsidRPr="00416CFA">
        <w:rPr>
          <w:rFonts w:cstheme="minorHAnsi"/>
          <w:sz w:val="20"/>
          <w:szCs w:val="20"/>
        </w:rPr>
        <w:t>Les modification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0911F47A" w14:textId="77777777" w:rsidR="009C0EB2" w:rsidRPr="00416CFA" w:rsidRDefault="009C0EB2" w:rsidP="009C0EB2">
      <w:pPr>
        <w:ind w:left="709"/>
        <w:jc w:val="both"/>
        <w:rPr>
          <w:rFonts w:cstheme="minorHAnsi"/>
          <w:sz w:val="20"/>
          <w:szCs w:val="20"/>
        </w:rPr>
      </w:pPr>
      <w:r w:rsidRPr="00416CFA">
        <w:rPr>
          <w:rFonts w:cstheme="minorHAnsi"/>
          <w:sz w:val="20"/>
          <w:szCs w:val="20"/>
        </w:rPr>
        <w:t>Sont notamment concernés :</w:t>
      </w:r>
    </w:p>
    <w:p w14:paraId="789261CF" w14:textId="46671FE5" w:rsidR="009C0EB2" w:rsidRPr="00E4732F" w:rsidRDefault="00833AAC" w:rsidP="002B4CFD">
      <w:pPr>
        <w:pStyle w:val="Paragraphedeliste"/>
        <w:numPr>
          <w:ilvl w:val="0"/>
          <w:numId w:val="33"/>
        </w:numPr>
        <w:ind w:left="1134"/>
        <w:jc w:val="both"/>
        <w:rPr>
          <w:rFonts w:cstheme="minorHAnsi"/>
          <w:bCs/>
          <w:sz w:val="20"/>
          <w:szCs w:val="20"/>
        </w:rPr>
      </w:pPr>
      <w:r w:rsidRPr="00E4732F">
        <w:rPr>
          <w:rFonts w:cstheme="minorHAnsi"/>
          <w:bCs/>
          <w:sz w:val="20"/>
          <w:szCs w:val="20"/>
        </w:rPr>
        <w:t>Les évolutions liées à la diminution ou l’ajout de site(s)</w:t>
      </w:r>
    </w:p>
    <w:p w14:paraId="22BF2CE6" w14:textId="77777777" w:rsidR="009C0EB2" w:rsidRPr="00593E22" w:rsidRDefault="009C0EB2" w:rsidP="00C54B34">
      <w:pPr>
        <w:pStyle w:val="Titre2"/>
      </w:pPr>
      <w:bookmarkStart w:id="156" w:name="_Toc180155099"/>
      <w:r w:rsidRPr="00593E22">
        <w:t>Modalités de mise en œuvre des modifications</w:t>
      </w:r>
      <w:bookmarkEnd w:id="156"/>
    </w:p>
    <w:p w14:paraId="1B2A4035"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2B4CFD">
      <w:pPr>
        <w:pStyle w:val="Paragraphedeliste"/>
        <w:numPr>
          <w:ilvl w:val="0"/>
          <w:numId w:val="24"/>
        </w:numPr>
        <w:jc w:val="both"/>
        <w:rPr>
          <w:rFonts w:cstheme="minorHAnsi"/>
          <w:sz w:val="20"/>
          <w:szCs w:val="20"/>
        </w:rPr>
      </w:pPr>
      <w:r w:rsidRPr="00416CFA">
        <w:rPr>
          <w:rFonts w:cstheme="minorHAnsi"/>
          <w:b/>
          <w:bCs/>
          <w:sz w:val="20"/>
          <w:szCs w:val="20"/>
        </w:rPr>
        <w:lastRenderedPageBreak/>
        <w:t>Si la modification indiquée ci-dessus a une incidence sur l’une des informations renseignées au bordereau de prix (qu’ils soient unitaires ou forfaitaires)</w:t>
      </w:r>
      <w:r w:rsidRPr="00416CFA">
        <w:rPr>
          <w:rFonts w:cstheme="minorHAnsi"/>
          <w:sz w:val="20"/>
          <w:szCs w:val="20"/>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sz w:val="20"/>
          <w:szCs w:val="20"/>
        </w:rPr>
      </w:pPr>
      <w:r w:rsidRPr="00416CFA">
        <w:rPr>
          <w:rFonts w:cstheme="minorHAnsi"/>
          <w:sz w:val="20"/>
          <w:szCs w:val="20"/>
        </w:rPr>
        <w:t>Les nouveaux prix 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szCs w:val="20"/>
        </w:rPr>
      </w:pPr>
      <w:r w:rsidRPr="00416CFA">
        <w:rPr>
          <w:rFonts w:cstheme="minorHAnsi"/>
          <w:sz w:val="20"/>
          <w:szCs w:val="20"/>
        </w:rPr>
        <w:t>Le cas échéant, les nouveaux prix sont applicables aux mensualités suivant la modification de l’acceptation de la modification</w:t>
      </w:r>
    </w:p>
    <w:p w14:paraId="0DB3C7FA" w14:textId="77777777" w:rsidR="009C0EB2" w:rsidRDefault="009C0EB2" w:rsidP="002B4CFD">
      <w:pPr>
        <w:pStyle w:val="Paragraphedeliste"/>
        <w:numPr>
          <w:ilvl w:val="0"/>
          <w:numId w:val="24"/>
        </w:numPr>
        <w:jc w:val="both"/>
        <w:rPr>
          <w:rFonts w:cstheme="minorHAnsi"/>
          <w:sz w:val="20"/>
          <w:szCs w:val="20"/>
        </w:rPr>
      </w:pPr>
      <w:r w:rsidRPr="00416CFA">
        <w:rPr>
          <w:rFonts w:cstheme="minorHAnsi"/>
          <w:b/>
          <w:bCs/>
          <w:sz w:val="20"/>
          <w:szCs w:val="20"/>
        </w:rPr>
        <w:t xml:space="preserve">Si la modification indiquée ci-dessus porte sur une des informations contenues dans le présent document, </w:t>
      </w:r>
      <w:r w:rsidRPr="00416CFA">
        <w:rPr>
          <w:rFonts w:cstheme="minorHAnsi"/>
          <w:sz w:val="20"/>
          <w:szCs w:val="20"/>
        </w:rPr>
        <w:t>elle sera formalisée par le biais d’un avenant.</w:t>
      </w:r>
    </w:p>
    <w:p w14:paraId="450B8BED" w14:textId="77777777" w:rsidR="009C0EB2" w:rsidRPr="00E4760B" w:rsidRDefault="009C0EB2" w:rsidP="00C54B34">
      <w:pPr>
        <w:pStyle w:val="Titre2"/>
      </w:pPr>
      <w:bookmarkStart w:id="157" w:name="_Toc180155100"/>
      <w:r w:rsidRPr="00E4760B">
        <w:t>Modifications temporaires en cas de circonstances imprévisibles</w:t>
      </w:r>
      <w:bookmarkEnd w:id="157"/>
    </w:p>
    <w:p w14:paraId="6703CF39" w14:textId="4C2FBC9D" w:rsidR="009C0EB2" w:rsidRPr="00416CFA" w:rsidRDefault="0089640E" w:rsidP="009C0EB2">
      <w:pPr>
        <w:spacing w:after="240"/>
        <w:jc w:val="both"/>
        <w:rPr>
          <w:rFonts w:cstheme="minorHAnsi"/>
          <w:sz w:val="20"/>
          <w:szCs w:val="20"/>
        </w:rPr>
      </w:pPr>
      <w:r w:rsidRPr="00E4732F">
        <w:rPr>
          <w:rFonts w:cstheme="minorHAnsi"/>
          <w:sz w:val="20"/>
          <w:szCs w:val="20"/>
        </w:rPr>
        <w:t xml:space="preserve">En application de l’article 25 du CCAG PI </w:t>
      </w:r>
      <w:r>
        <w:rPr>
          <w:rFonts w:cstheme="minorHAnsi"/>
          <w:sz w:val="20"/>
          <w:szCs w:val="20"/>
        </w:rPr>
        <w:t>l</w:t>
      </w:r>
      <w:r w:rsidR="009C0EB2" w:rsidRPr="00416CFA">
        <w:rPr>
          <w:rFonts w:cstheme="minorHAnsi"/>
          <w:sz w:val="20"/>
          <w:szCs w:val="20"/>
        </w:rPr>
        <w:t>orsque la poursuite de l’exécution du marché est rendue temporairement impossible en raison d’une circonstance 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416CFA" w:rsidRDefault="009C0EB2" w:rsidP="002B4CFD">
      <w:pPr>
        <w:pStyle w:val="Paragraphedeliste"/>
        <w:numPr>
          <w:ilvl w:val="0"/>
          <w:numId w:val="24"/>
        </w:numPr>
        <w:jc w:val="both"/>
        <w:rPr>
          <w:rFonts w:cstheme="minorHAnsi"/>
          <w:sz w:val="20"/>
          <w:szCs w:val="20"/>
        </w:rPr>
      </w:pPr>
      <w:bookmarkStart w:id="158" w:name="_Hlk141693337"/>
      <w:r w:rsidRPr="00416CFA">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416CFA" w:rsidRDefault="009C0EB2" w:rsidP="002B4CFD">
      <w:pPr>
        <w:pStyle w:val="Paragraphedeliste"/>
        <w:numPr>
          <w:ilvl w:val="0"/>
          <w:numId w:val="24"/>
        </w:numPr>
        <w:jc w:val="both"/>
        <w:rPr>
          <w:rFonts w:cstheme="minorHAnsi"/>
          <w:sz w:val="20"/>
          <w:szCs w:val="20"/>
        </w:rPr>
      </w:pPr>
      <w:r w:rsidRPr="00416CFA">
        <w:rPr>
          <w:rFonts w:cstheme="minorHAnsi"/>
          <w:sz w:val="20"/>
          <w:szCs w:val="20"/>
        </w:rPr>
        <w:t>Une prestation de substitution permettant d’assurer la continuité de l’exécution contractuelle sans surcoût :</w:t>
      </w:r>
    </w:p>
    <w:p w14:paraId="5C1EB72E" w14:textId="77777777" w:rsidR="009C0EB2" w:rsidRPr="00416CFA" w:rsidRDefault="009C0EB2" w:rsidP="002B4CFD">
      <w:pPr>
        <w:pStyle w:val="Paragraphedeliste"/>
        <w:numPr>
          <w:ilvl w:val="0"/>
          <w:numId w:val="24"/>
        </w:numPr>
        <w:jc w:val="both"/>
        <w:rPr>
          <w:rFonts w:cstheme="minorHAnsi"/>
          <w:sz w:val="20"/>
          <w:szCs w:val="20"/>
        </w:rPr>
      </w:pPr>
      <w:r w:rsidRPr="00416CFA">
        <w:rPr>
          <w:rFonts w:cstheme="minorHAnsi"/>
          <w:sz w:val="20"/>
          <w:szCs w:val="20"/>
        </w:rPr>
        <w:t>Une modification des délais contractuels ;</w:t>
      </w:r>
    </w:p>
    <w:p w14:paraId="21664A1C" w14:textId="77777777" w:rsidR="009C0EB2" w:rsidRPr="00416CFA" w:rsidRDefault="009C0EB2" w:rsidP="002B4CFD">
      <w:pPr>
        <w:pStyle w:val="Paragraphedeliste"/>
        <w:numPr>
          <w:ilvl w:val="0"/>
          <w:numId w:val="24"/>
        </w:numPr>
        <w:spacing w:after="240"/>
        <w:jc w:val="both"/>
        <w:rPr>
          <w:rFonts w:cstheme="minorHAnsi"/>
          <w:sz w:val="20"/>
          <w:szCs w:val="20"/>
        </w:rPr>
      </w:pPr>
      <w:r w:rsidRPr="00416CFA">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58"/>
    <w:p w14:paraId="6C35EB50" w14:textId="77777777" w:rsidR="009C0EB2" w:rsidRPr="00416CFA" w:rsidRDefault="009C0EB2" w:rsidP="009C0EB2">
      <w:pPr>
        <w:spacing w:after="240"/>
        <w:jc w:val="both"/>
        <w:rPr>
          <w:rFonts w:cstheme="minorHAnsi"/>
          <w:sz w:val="20"/>
          <w:szCs w:val="20"/>
        </w:rPr>
      </w:pPr>
      <w:r w:rsidRPr="00416CFA">
        <w:rPr>
          <w:rFonts w:cstheme="minorHAnsi"/>
          <w:sz w:val="20"/>
          <w:szCs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szCs w:val="20"/>
        </w:rPr>
      </w:pPr>
      <w:r w:rsidRPr="00416CFA">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416CFA" w:rsidRDefault="009C0EB2" w:rsidP="009C0EB2">
      <w:pPr>
        <w:spacing w:after="240"/>
        <w:jc w:val="both"/>
        <w:rPr>
          <w:rFonts w:cstheme="minorHAnsi"/>
          <w:sz w:val="20"/>
          <w:szCs w:val="20"/>
        </w:rPr>
      </w:pPr>
      <w:r w:rsidRPr="00416CFA">
        <w:rPr>
          <w:rFonts w:cstheme="minorHAnsi"/>
          <w:sz w:val="20"/>
          <w:szCs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szCs w:val="20"/>
        </w:rPr>
      </w:pPr>
      <w:r w:rsidRPr="00416CFA">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szCs w:val="20"/>
        </w:rPr>
      </w:pPr>
      <w:r w:rsidRPr="00416CFA">
        <w:rPr>
          <w:rFonts w:cstheme="minorHAnsi"/>
          <w:sz w:val="20"/>
          <w:szCs w:val="20"/>
        </w:rPr>
        <w:t>Aucune reconduction tacite n’est possible.</w:t>
      </w:r>
    </w:p>
    <w:p w14:paraId="1ADE8C3C" w14:textId="37D67F69" w:rsidR="005F014E" w:rsidRPr="00B06823" w:rsidRDefault="005F014E" w:rsidP="002B4CFD">
      <w:pPr>
        <w:pStyle w:val="Titre1"/>
        <w:numPr>
          <w:ilvl w:val="0"/>
          <w:numId w:val="10"/>
        </w:numPr>
        <w:pBdr>
          <w:top w:val="single" w:sz="2" w:space="1" w:color="auto"/>
          <w:bottom w:val="single" w:sz="12" w:space="1" w:color="auto"/>
        </w:pBdr>
        <w:spacing w:before="600" w:after="360"/>
        <w:ind w:left="142" w:hanging="76"/>
        <w:jc w:val="both"/>
        <w:rPr>
          <w:rFonts w:cstheme="minorHAnsi"/>
          <w:sz w:val="32"/>
          <w:szCs w:val="32"/>
        </w:rPr>
      </w:pPr>
      <w:bookmarkStart w:id="159" w:name="_Toc180155101"/>
      <w:bookmarkStart w:id="160" w:name="_Toc224493747"/>
      <w:r w:rsidRPr="00B06823">
        <w:rPr>
          <w:rFonts w:cstheme="minorHAnsi"/>
          <w:sz w:val="32"/>
          <w:szCs w:val="32"/>
        </w:rPr>
        <w:t>SOUS-TRAITANCE</w:t>
      </w:r>
      <w:bookmarkEnd w:id="159"/>
      <w:bookmarkEnd w:id="160"/>
      <w:r w:rsidR="007A409C">
        <w:rPr>
          <w:rFonts w:cstheme="minorHAnsi"/>
          <w:sz w:val="32"/>
          <w:szCs w:val="32"/>
        </w:rPr>
        <w:t xml:space="preserve"> </w:t>
      </w:r>
    </w:p>
    <w:p w14:paraId="66B6A3E6" w14:textId="0607DC0C" w:rsidR="005F014E" w:rsidRPr="00711191" w:rsidRDefault="005F014E" w:rsidP="005F014E">
      <w:pPr>
        <w:spacing w:before="240"/>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5F014E">
      <w:pPr>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5F014E">
      <w:pPr>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2B4CFD">
      <w:pPr>
        <w:pStyle w:val="Titre1"/>
        <w:numPr>
          <w:ilvl w:val="0"/>
          <w:numId w:val="10"/>
        </w:numPr>
        <w:pBdr>
          <w:top w:val="single" w:sz="2" w:space="1" w:color="auto"/>
          <w:bottom w:val="single" w:sz="12" w:space="1" w:color="auto"/>
        </w:pBdr>
        <w:spacing w:before="600" w:after="360"/>
        <w:ind w:left="426" w:hanging="360"/>
        <w:jc w:val="both"/>
        <w:rPr>
          <w:rFonts w:cstheme="minorHAnsi"/>
          <w:sz w:val="32"/>
          <w:szCs w:val="32"/>
        </w:rPr>
      </w:pPr>
      <w:bookmarkStart w:id="161" w:name="_Toc180155102"/>
      <w:bookmarkStart w:id="162" w:name="_Toc224493748"/>
      <w:r w:rsidRPr="00B06823">
        <w:rPr>
          <w:rFonts w:cstheme="minorHAnsi"/>
          <w:sz w:val="32"/>
          <w:szCs w:val="32"/>
        </w:rPr>
        <w:lastRenderedPageBreak/>
        <w:t>CESSION DU MARCHÉ</w:t>
      </w:r>
      <w:bookmarkEnd w:id="161"/>
      <w:bookmarkEnd w:id="162"/>
    </w:p>
    <w:p w14:paraId="1BB2E049" w14:textId="77777777" w:rsidR="005F014E" w:rsidRPr="006F2BB3" w:rsidRDefault="005F014E" w:rsidP="005F014E">
      <w:pPr>
        <w:pStyle w:val="pf0"/>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Ainsi, le titulaire doit informer dans les plus brefs délais la Direction des Achats du GIE Groupe CCI Paris Ile-de-France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5F014E">
      <w:pPr>
        <w:pStyle w:val="pf0"/>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2F9C464"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p>
    <w:p w14:paraId="624E50FC" w14:textId="77777777" w:rsidR="0084768B" w:rsidRPr="00B06823" w:rsidRDefault="0084768B"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163" w:name="_Toc256000008"/>
      <w:bookmarkStart w:id="164" w:name="_Toc180155104"/>
      <w:bookmarkStart w:id="165" w:name="_Hlk180414948"/>
      <w:bookmarkStart w:id="166" w:name="_Toc224493749"/>
      <w:r w:rsidRPr="00B06823">
        <w:rPr>
          <w:rFonts w:cstheme="minorHAnsi"/>
          <w:sz w:val="32"/>
          <w:szCs w:val="32"/>
        </w:rPr>
        <w:t>CONFIDENTIALITÉ ET MESURES DE SÉCURITÉ</w:t>
      </w:r>
      <w:bookmarkEnd w:id="163"/>
      <w:bookmarkEnd w:id="164"/>
      <w:bookmarkEnd w:id="166"/>
    </w:p>
    <w:bookmarkEnd w:id="165"/>
    <w:p w14:paraId="7185B3D4" w14:textId="42545CC8" w:rsidR="0084768B" w:rsidRPr="00C369F9" w:rsidRDefault="0084768B" w:rsidP="00802417">
      <w:pPr>
        <w:pStyle w:val="ParagrapheIndent1"/>
        <w:spacing w:before="240" w:after="240" w:line="232" w:lineRule="exact"/>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szCs w:val="20"/>
          <w:lang w:val="fr-FR"/>
        </w:rPr>
        <w:t xml:space="preserve">CCAG </w:t>
      </w:r>
      <w:r w:rsidR="006E25BF" w:rsidRPr="00C369F9">
        <w:rPr>
          <w:rFonts w:asciiTheme="minorHAnsi" w:eastAsia="Arial Narrow" w:hAnsiTheme="minorHAnsi" w:cstheme="minorHAnsi"/>
          <w:bCs/>
          <w:iCs/>
          <w:sz w:val="20"/>
          <w:szCs w:val="20"/>
          <w:lang w:val="fr-FR"/>
        </w:rPr>
        <w:t>applicable au présent marché.</w:t>
      </w:r>
    </w:p>
    <w:p w14:paraId="3150B584" w14:textId="18E74083" w:rsidR="0084768B" w:rsidRPr="006E25BF" w:rsidRDefault="0084768B" w:rsidP="0084768B">
      <w:pPr>
        <w:spacing w:before="60"/>
        <w:jc w:val="both"/>
        <w:rPr>
          <w:rFonts w:cstheme="minorHAnsi"/>
          <w:bCs/>
          <w:sz w:val="20"/>
          <w:szCs w:val="20"/>
        </w:rPr>
      </w:pPr>
      <w:r w:rsidRPr="00C369F9">
        <w:rPr>
          <w:rFonts w:cstheme="minorHAnsi"/>
          <w:bCs/>
          <w:sz w:val="20"/>
          <w:szCs w:val="20"/>
        </w:rPr>
        <w:t xml:space="preserve">Les prestations sont soumises à des mesures de sécurité conformément à l'article 5.3 du </w:t>
      </w:r>
      <w:r w:rsidRPr="00C369F9">
        <w:rPr>
          <w:rFonts w:eastAsia="Arial Narrow" w:cstheme="minorHAnsi"/>
          <w:bCs/>
          <w:iCs/>
          <w:sz w:val="20"/>
          <w:szCs w:val="20"/>
        </w:rPr>
        <w:t xml:space="preserve">CCAG </w:t>
      </w:r>
      <w:r w:rsidR="006E25BF" w:rsidRPr="00C369F9">
        <w:rPr>
          <w:rFonts w:eastAsia="Arial Narrow" w:cstheme="minorHAnsi"/>
          <w:bCs/>
          <w:iCs/>
          <w:sz w:val="20"/>
          <w:szCs w:val="20"/>
        </w:rPr>
        <w:t>applicable au présent marché</w:t>
      </w:r>
      <w:r w:rsidR="00C369F9">
        <w:rPr>
          <w:rFonts w:eastAsia="Arial Narrow" w:cstheme="minorHAnsi"/>
          <w:bCs/>
          <w:iCs/>
          <w:sz w:val="20"/>
          <w:szCs w:val="20"/>
        </w:rPr>
        <w:t>.</w:t>
      </w:r>
    </w:p>
    <w:p w14:paraId="00505935" w14:textId="77777777" w:rsidR="0084768B" w:rsidRDefault="0084768B" w:rsidP="0084768B">
      <w:pPr>
        <w:spacing w:before="60"/>
        <w:jc w:val="both"/>
        <w:rPr>
          <w:rFonts w:cstheme="minorHAnsi"/>
          <w:bCs/>
          <w:sz w:val="20"/>
          <w:szCs w:val="20"/>
        </w:rPr>
      </w:pPr>
      <w:r w:rsidRPr="00416CFA">
        <w:rPr>
          <w:rFonts w:cstheme="minorHAnsi"/>
          <w:bCs/>
          <w:sz w:val="20"/>
          <w:szCs w:val="20"/>
        </w:rPr>
        <w:t>Le titulaire doit informer ses sous-traitants des obligations de confidentialité et/ou des mesures de sécurité.</w:t>
      </w:r>
    </w:p>
    <w:p w14:paraId="46A8E10E" w14:textId="33CA8791" w:rsidR="007006A4" w:rsidRPr="007006A4" w:rsidRDefault="007006A4"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167" w:name="_Toc224493750"/>
      <w:r w:rsidRPr="007006A4">
        <w:rPr>
          <w:rFonts w:cstheme="minorHAnsi"/>
          <w:sz w:val="32"/>
          <w:szCs w:val="32"/>
        </w:rPr>
        <w:t>ENGAGEMENTS ANTICORRUPTION</w:t>
      </w:r>
      <w:r>
        <w:rPr>
          <w:rFonts w:cstheme="minorHAnsi"/>
          <w:sz w:val="32"/>
          <w:szCs w:val="32"/>
        </w:rPr>
        <w:t xml:space="preserve"> </w:t>
      </w:r>
      <w:r w:rsidRPr="007006A4">
        <w:rPr>
          <w:rFonts w:cstheme="minorHAnsi"/>
          <w:sz w:val="32"/>
          <w:szCs w:val="32"/>
        </w:rPr>
        <w:t>ET PROBITÉ</w:t>
      </w:r>
      <w:bookmarkEnd w:id="167"/>
    </w:p>
    <w:p w14:paraId="09C528B7" w14:textId="77777777" w:rsidR="007006A4" w:rsidRPr="00A6020A" w:rsidRDefault="007006A4" w:rsidP="00C54B34">
      <w:pPr>
        <w:pStyle w:val="Titre2"/>
      </w:pPr>
      <w:r w:rsidRPr="00A6020A">
        <w:t>Prévention de la corruption</w:t>
      </w:r>
    </w:p>
    <w:p w14:paraId="6BB7A7CE" w14:textId="77777777" w:rsidR="007006A4" w:rsidRPr="00711191" w:rsidRDefault="007006A4" w:rsidP="007006A4">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6"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17"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7FAD73EE" w14:textId="77777777" w:rsidR="007006A4" w:rsidRPr="00711191" w:rsidRDefault="007006A4" w:rsidP="007006A4">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8" w:history="1">
        <w:r w:rsidRPr="00711191">
          <w:rPr>
            <w:rStyle w:val="Lienhypertexte"/>
            <w:rFonts w:asciiTheme="minorHAnsi" w:hAnsiTheme="minorHAnsi" w:cstheme="minorHAnsi"/>
            <w:sz w:val="20"/>
            <w:szCs w:val="20"/>
          </w:rPr>
          <w:t>https://cci-paris-iledefrance.signalement.net/entreprises</w:t>
        </w:r>
      </w:hyperlink>
    </w:p>
    <w:p w14:paraId="3C457975" w14:textId="77777777" w:rsidR="007006A4" w:rsidRDefault="007006A4" w:rsidP="007006A4">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50514B0E" w14:textId="77777777" w:rsidR="007006A4" w:rsidRPr="00BF5DB0" w:rsidRDefault="007006A4" w:rsidP="007006A4">
      <w:pPr>
        <w:spacing w:before="240"/>
        <w:jc w:val="both"/>
        <w:rPr>
          <w:sz w:val="20"/>
          <w:szCs w:val="20"/>
        </w:rPr>
      </w:pPr>
      <w:r w:rsidRPr="00BF5DB0">
        <w:rPr>
          <w:sz w:val="20"/>
          <w:szCs w:val="20"/>
        </w:rPr>
        <w:lastRenderedPageBreak/>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9B931D9" w14:textId="77777777" w:rsidR="007006A4" w:rsidRPr="00BF5DB0" w:rsidRDefault="007006A4" w:rsidP="007006A4">
      <w:pPr>
        <w:jc w:val="both"/>
        <w:rPr>
          <w:sz w:val="20"/>
          <w:szCs w:val="20"/>
        </w:rPr>
      </w:pPr>
      <w:r w:rsidRPr="00BF5DB0">
        <w:rPr>
          <w:sz w:val="20"/>
          <w:szCs w:val="20"/>
        </w:rPr>
        <w:t>Chaque partie s’engage à faire preuve d’une parfaite transparence et à s’informer réciproquement de la commission de tels faits pendant la durée des présentes ou de tout autre manquement à la probité.</w:t>
      </w:r>
    </w:p>
    <w:p w14:paraId="30BA42E6" w14:textId="77777777" w:rsidR="007006A4" w:rsidRPr="00BF5DB0" w:rsidRDefault="007006A4" w:rsidP="007006A4">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74A54F10" w14:textId="77777777" w:rsidR="007006A4" w:rsidRPr="00BF5DB0" w:rsidRDefault="007006A4" w:rsidP="007006A4">
      <w:pPr>
        <w:jc w:val="both"/>
        <w:rPr>
          <w:sz w:val="20"/>
          <w:szCs w:val="20"/>
        </w:rPr>
      </w:pPr>
      <w:r w:rsidRPr="00BF5DB0">
        <w:rPr>
          <w:sz w:val="20"/>
          <w:szCs w:val="20"/>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415BE96F" w14:textId="77777777" w:rsidR="007006A4" w:rsidRDefault="007006A4" w:rsidP="00C54B34">
      <w:pPr>
        <w:pStyle w:val="Titre2"/>
      </w:pPr>
      <w:bookmarkStart w:id="168" w:name="_Toc180155140"/>
      <w:r w:rsidRPr="00C24060">
        <w:t>Respect des règles internes et sensibilisation au dispositif anticorruption »</w:t>
      </w:r>
    </w:p>
    <w:p w14:paraId="7E1716AB" w14:textId="77777777" w:rsidR="007006A4" w:rsidRPr="00C24060" w:rsidRDefault="007006A4" w:rsidP="007006A4">
      <w:pPr>
        <w:jc w:val="both"/>
        <w:rPr>
          <w:sz w:val="20"/>
          <w:szCs w:val="20"/>
        </w:rPr>
      </w:pPr>
      <w:r>
        <w:rPr>
          <w:sz w:val="20"/>
          <w:szCs w:val="20"/>
        </w:rPr>
        <w:t xml:space="preserve">En ce qui concerne les </w:t>
      </w:r>
      <w:r w:rsidRPr="00C24060">
        <w:rPr>
          <w:sz w:val="20"/>
          <w:szCs w:val="20"/>
        </w:rPr>
        <w:t>prestation</w:t>
      </w:r>
      <w:r>
        <w:rPr>
          <w:sz w:val="20"/>
          <w:szCs w:val="20"/>
        </w:rPr>
        <w:t>s</w:t>
      </w:r>
      <w:r w:rsidRPr="00C24060">
        <w:rPr>
          <w:sz w:val="20"/>
          <w:szCs w:val="20"/>
        </w:rPr>
        <w:t xml:space="preserve"> se déroulant dans les locaux du Groupe CCIR Paris Ile de France, le titulaire s’engage à informer ses préposés qu’ils doivent respecter les textes de référence en vigueur notamment : </w:t>
      </w:r>
    </w:p>
    <w:p w14:paraId="56CDAC09" w14:textId="77777777" w:rsidR="007006A4" w:rsidRPr="00BD14A5" w:rsidRDefault="007006A4" w:rsidP="002B4CFD">
      <w:pPr>
        <w:numPr>
          <w:ilvl w:val="0"/>
          <w:numId w:val="45"/>
        </w:numPr>
        <w:spacing w:after="0"/>
        <w:jc w:val="both"/>
        <w:rPr>
          <w:sz w:val="20"/>
          <w:szCs w:val="20"/>
        </w:rPr>
      </w:pPr>
      <w:r w:rsidRPr="00BD14A5">
        <w:rPr>
          <w:sz w:val="20"/>
          <w:szCs w:val="20"/>
        </w:rPr>
        <w:t>le règlement intérieur applicable à chaque établissement et/ou site,</w:t>
      </w:r>
    </w:p>
    <w:p w14:paraId="2B4DB04F" w14:textId="77777777" w:rsidR="007006A4" w:rsidRPr="00BD14A5" w:rsidRDefault="007006A4" w:rsidP="002B4CFD">
      <w:pPr>
        <w:numPr>
          <w:ilvl w:val="0"/>
          <w:numId w:val="45"/>
        </w:numPr>
        <w:spacing w:after="0"/>
        <w:jc w:val="both"/>
        <w:rPr>
          <w:sz w:val="20"/>
          <w:szCs w:val="20"/>
        </w:rPr>
      </w:pPr>
      <w:r w:rsidRPr="00BD14A5">
        <w:rPr>
          <w:sz w:val="20"/>
          <w:szCs w:val="20"/>
        </w:rPr>
        <w:t>les règles et consignes de sécurité et de sûreté applicables à l’ensemble du Groupe CCIR Paris Ile-de-France et/ou au site auxquels sont affectés ses préposés et ceux de ses sous</w:t>
      </w:r>
      <w:r w:rsidRPr="00BD14A5">
        <w:rPr>
          <w:sz w:val="20"/>
          <w:szCs w:val="20"/>
        </w:rPr>
        <w:noBreakHyphen/>
        <w:t>traitants,</w:t>
      </w:r>
    </w:p>
    <w:p w14:paraId="5E7194C6" w14:textId="77777777" w:rsidR="007006A4" w:rsidRPr="00BD14A5" w:rsidRDefault="007006A4" w:rsidP="002B4CFD">
      <w:pPr>
        <w:numPr>
          <w:ilvl w:val="0"/>
          <w:numId w:val="45"/>
        </w:numPr>
        <w:spacing w:after="0"/>
        <w:jc w:val="both"/>
        <w:rPr>
          <w:sz w:val="20"/>
          <w:szCs w:val="20"/>
        </w:rPr>
      </w:pPr>
      <w:r w:rsidRPr="00BD14A5">
        <w:rPr>
          <w:sz w:val="20"/>
          <w:szCs w:val="20"/>
        </w:rPr>
        <w:t>les règles de sécurité et d’accès logiques aux ressources informatique qui leur sont imposés.</w:t>
      </w:r>
    </w:p>
    <w:p w14:paraId="4665541C" w14:textId="77777777" w:rsidR="007006A4" w:rsidRPr="00BD14A5" w:rsidRDefault="007006A4" w:rsidP="002B4CFD">
      <w:pPr>
        <w:numPr>
          <w:ilvl w:val="0"/>
          <w:numId w:val="45"/>
        </w:numPr>
        <w:jc w:val="both"/>
        <w:rPr>
          <w:sz w:val="20"/>
          <w:szCs w:val="20"/>
        </w:rPr>
      </w:pPr>
      <w:r w:rsidRPr="00BD14A5">
        <w:rPr>
          <w:sz w:val="20"/>
          <w:szCs w:val="20"/>
        </w:rPr>
        <w:t>les règles de confidentialité ou l'accord de confidentialité le cas échéant</w:t>
      </w:r>
      <w:r w:rsidRPr="00C24060">
        <w:rPr>
          <w:sz w:val="20"/>
          <w:szCs w:val="20"/>
        </w:rPr>
        <w:t>.</w:t>
      </w:r>
    </w:p>
    <w:p w14:paraId="38588A64" w14:textId="77777777" w:rsidR="007006A4" w:rsidRPr="00C24060" w:rsidRDefault="007006A4" w:rsidP="007006A4">
      <w:pPr>
        <w:jc w:val="both"/>
        <w:rPr>
          <w:sz w:val="20"/>
          <w:szCs w:val="20"/>
        </w:rPr>
      </w:pPr>
      <w:r w:rsidRPr="00C24060">
        <w:rPr>
          <w:sz w:val="20"/>
          <w:szCs w:val="20"/>
        </w:rPr>
        <w:t xml:space="preserve">L’ensemble de ces règles lui seront communiquées lors de la réunion de lancement du marché. Le titulaire veillera à ce que chaque membre de son personnel concerné en prenne connaissance et s’y conforme strictement. </w:t>
      </w:r>
    </w:p>
    <w:p w14:paraId="37C1FE76" w14:textId="77777777" w:rsidR="007006A4" w:rsidRPr="00C24060" w:rsidRDefault="007006A4" w:rsidP="007006A4">
      <w:pPr>
        <w:jc w:val="both"/>
        <w:rPr>
          <w:sz w:val="20"/>
          <w:szCs w:val="20"/>
        </w:rPr>
      </w:pPr>
      <w:r w:rsidRPr="00C24060">
        <w:rPr>
          <w:sz w:val="20"/>
          <w:szCs w:val="20"/>
        </w:rPr>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284BD06E" w14:textId="77777777" w:rsidR="007006A4" w:rsidRDefault="007006A4" w:rsidP="007006A4">
      <w:pPr>
        <w:jc w:val="both"/>
        <w:rPr>
          <w:sz w:val="20"/>
          <w:szCs w:val="20"/>
        </w:rPr>
      </w:pPr>
      <w:r w:rsidRPr="00C24060">
        <w:rPr>
          <w:sz w:val="20"/>
          <w:szCs w:val="20"/>
        </w:rPr>
        <w:t>Le titulaire prendra toutes les dispositions nécessaires pour que les obligations énoncées ci</w:t>
      </w:r>
      <w:r w:rsidRPr="00C24060">
        <w:rPr>
          <w:sz w:val="20"/>
          <w:szCs w:val="20"/>
        </w:rPr>
        <w:noBreakHyphen/>
        <w:t>dessus soient respectées.</w:t>
      </w:r>
    </w:p>
    <w:p w14:paraId="7F87E473" w14:textId="77777777" w:rsidR="007006A4" w:rsidRDefault="007006A4" w:rsidP="007006A4">
      <w:pPr>
        <w:rPr>
          <w:sz w:val="20"/>
          <w:szCs w:val="20"/>
        </w:rPr>
      </w:pPr>
      <w:r w:rsidRPr="00C24060">
        <w:rPr>
          <w:sz w:val="20"/>
          <w:szCs w:val="20"/>
        </w:rPr>
        <w:t>Tout manquement aux obligations définies dans la présente clause pourra entraîner, après mise en demeure restée sans effet, la mise en œuvre des sanctions contractuelles prévues.</w:t>
      </w:r>
    </w:p>
    <w:p w14:paraId="77220B41" w14:textId="77777777" w:rsidR="0084768B" w:rsidRPr="00B06823" w:rsidRDefault="0084768B"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169" w:name="_Toc90560102"/>
      <w:bookmarkStart w:id="170" w:name="_Ref116369956"/>
      <w:bookmarkStart w:id="171" w:name="_Toc180155105"/>
      <w:bookmarkStart w:id="172" w:name="_Hlk180415007"/>
      <w:bookmarkStart w:id="173" w:name="_Toc224493751"/>
      <w:bookmarkEnd w:id="168"/>
      <w:r w:rsidRPr="00B06823">
        <w:rPr>
          <w:rFonts w:cstheme="minorHAnsi"/>
          <w:sz w:val="32"/>
          <w:szCs w:val="32"/>
        </w:rPr>
        <w:t>PROTECTION DES DONNÉES À CARACTÈRE PERSONNEL</w:t>
      </w:r>
      <w:bookmarkEnd w:id="169"/>
      <w:bookmarkEnd w:id="170"/>
      <w:bookmarkEnd w:id="171"/>
      <w:bookmarkEnd w:id="173"/>
    </w:p>
    <w:bookmarkEnd w:id="172"/>
    <w:p w14:paraId="7016B5FF" w14:textId="3170C4D4" w:rsidR="0084768B" w:rsidRPr="00416CFA" w:rsidRDefault="0084768B" w:rsidP="00416CFA">
      <w:pPr>
        <w:pStyle w:val="ParagrapheIndent1"/>
        <w:spacing w:before="24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szCs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C54B34">
      <w:pPr>
        <w:pStyle w:val="Titre2"/>
      </w:pPr>
      <w:bookmarkStart w:id="174" w:name="_Toc90560103"/>
      <w:bookmarkStart w:id="175" w:name="_Ref116369233"/>
      <w:bookmarkStart w:id="176" w:name="_Toc180155106"/>
      <w:r w:rsidRPr="00FE4B34">
        <w:t>Description du traitement de données à caractère personnel</w:t>
      </w:r>
      <w:bookmarkEnd w:id="174"/>
      <w:bookmarkEnd w:id="175"/>
      <w:bookmarkEnd w:id="176"/>
    </w:p>
    <w:p w14:paraId="62FC75FF" w14:textId="77777777" w:rsidR="0084768B" w:rsidRDefault="0084768B" w:rsidP="0084768B">
      <w:pPr>
        <w:pStyle w:val="ParagrapheIndent2"/>
        <w:spacing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3FC92A07" w14:textId="77777777" w:rsidR="00074A22" w:rsidRPr="00074A22" w:rsidRDefault="00074A22" w:rsidP="00074A22"/>
    <w:p w14:paraId="0A47911B" w14:textId="77777777" w:rsidR="0084768B" w:rsidRPr="00FE4B34" w:rsidRDefault="0084768B" w:rsidP="00C54B34">
      <w:pPr>
        <w:pStyle w:val="Titre2"/>
      </w:pPr>
      <w:bookmarkStart w:id="177" w:name="_Toc90560104"/>
      <w:bookmarkStart w:id="178" w:name="_Toc180155107"/>
      <w:r w:rsidRPr="00FE4B34">
        <w:lastRenderedPageBreak/>
        <w:t>Obligations du titulaire</w:t>
      </w:r>
      <w:bookmarkEnd w:id="177"/>
      <w:bookmarkEnd w:id="178"/>
    </w:p>
    <w:p w14:paraId="769667A3"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présenter des garanties suffisantes au sens de la loi du 6 janvier 1978 modifiée ;</w:t>
      </w:r>
    </w:p>
    <w:p w14:paraId="024AD1F9"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uniquement pour les seules finalités du traitement ;</w:t>
      </w:r>
    </w:p>
    <w:p w14:paraId="0B65F476"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conformément aux instructions de l'acheteur ;</w:t>
      </w:r>
    </w:p>
    <w:p w14:paraId="6160036A"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recueillir l’accord des intéressés pour toute collecte de données à caractère personnel lorsque cet accord est requis par la réglementation en la matière ;</w:t>
      </w:r>
    </w:p>
    <w:p w14:paraId="3B6FE6B3"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garantir la confidentialité des données à caractère personnel traitées dans le cadre du présent marché ;</w:t>
      </w:r>
    </w:p>
    <w:p w14:paraId="4EF22596"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2B4CFD">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prendre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Pr="00416CFA" w:rsidRDefault="0084768B" w:rsidP="0084768B">
      <w:pPr>
        <w:pStyle w:val="ParagrapheIndent2"/>
        <w:spacing w:before="12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172A6F" w:rsidRDefault="0084768B" w:rsidP="002B4CFD">
      <w:pPr>
        <w:pStyle w:val="Titre3"/>
        <w:numPr>
          <w:ilvl w:val="2"/>
          <w:numId w:val="10"/>
        </w:numPr>
        <w:ind w:left="1985"/>
        <w:jc w:val="both"/>
        <w:rPr>
          <w:rFonts w:cstheme="minorHAnsi"/>
          <w:i/>
          <w:iCs/>
          <w:color w:val="auto"/>
        </w:rPr>
      </w:pPr>
      <w:bookmarkStart w:id="179" w:name="_Toc90560105"/>
      <w:bookmarkStart w:id="180" w:name="_Toc180155108"/>
      <w:r w:rsidRPr="00172A6F">
        <w:rPr>
          <w:rFonts w:cstheme="minorHAnsi"/>
          <w:i/>
          <w:iCs/>
          <w:color w:val="auto"/>
        </w:rPr>
        <w:t>Autorisation de désignation d'un autre prestataire</w:t>
      </w:r>
      <w:bookmarkEnd w:id="179"/>
      <w:bookmarkEnd w:id="180"/>
    </w:p>
    <w:p w14:paraId="4B95AD74"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2B4CFD">
      <w:pPr>
        <w:pStyle w:val="Titre3"/>
        <w:numPr>
          <w:ilvl w:val="2"/>
          <w:numId w:val="10"/>
        </w:numPr>
        <w:ind w:left="1985"/>
        <w:jc w:val="both"/>
        <w:rPr>
          <w:rFonts w:cstheme="minorHAnsi"/>
          <w:i/>
          <w:iCs/>
          <w:color w:val="auto"/>
        </w:rPr>
      </w:pPr>
      <w:bookmarkStart w:id="181" w:name="_Toc90560106"/>
      <w:bookmarkStart w:id="182" w:name="_Toc180155109"/>
      <w:r w:rsidRPr="00172A6F">
        <w:rPr>
          <w:rFonts w:cstheme="minorHAnsi"/>
          <w:i/>
          <w:iCs/>
          <w:color w:val="auto"/>
        </w:rPr>
        <w:t>Droit d'information des personnes concernées</w:t>
      </w:r>
      <w:bookmarkEnd w:id="181"/>
      <w:bookmarkEnd w:id="182"/>
    </w:p>
    <w:p w14:paraId="54B76C2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2B4CFD">
      <w:pPr>
        <w:pStyle w:val="Titre3"/>
        <w:numPr>
          <w:ilvl w:val="2"/>
          <w:numId w:val="10"/>
        </w:numPr>
        <w:ind w:left="1985"/>
        <w:jc w:val="both"/>
        <w:rPr>
          <w:rFonts w:cstheme="minorHAnsi"/>
          <w:i/>
          <w:iCs/>
          <w:color w:val="auto"/>
        </w:rPr>
      </w:pPr>
      <w:bookmarkStart w:id="183" w:name="_Toc90560107"/>
      <w:bookmarkStart w:id="184" w:name="_Toc180155110"/>
      <w:r w:rsidRPr="00172A6F">
        <w:rPr>
          <w:rFonts w:cstheme="minorHAnsi"/>
          <w:i/>
          <w:iCs/>
          <w:color w:val="auto"/>
        </w:rPr>
        <w:t>Exercice des droits des personnes</w:t>
      </w:r>
      <w:bookmarkEnd w:id="183"/>
      <w:bookmarkEnd w:id="184"/>
    </w:p>
    <w:p w14:paraId="321ECF51"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lastRenderedPageBreak/>
        <w:t>Lorsque les personnes concernées exercent auprès du titulaire des demandes d'exercice de leurs droits, le titulaire doit adresser ces demandes dès réception par courrier électronique à : cpdp@cci-paris-idf.fr</w:t>
      </w:r>
    </w:p>
    <w:p w14:paraId="2FE53319" w14:textId="77777777" w:rsidR="0084768B" w:rsidRPr="00172A6F" w:rsidRDefault="0084768B" w:rsidP="002B4CFD">
      <w:pPr>
        <w:pStyle w:val="Titre3"/>
        <w:numPr>
          <w:ilvl w:val="2"/>
          <w:numId w:val="10"/>
        </w:numPr>
        <w:ind w:left="1985"/>
        <w:jc w:val="both"/>
        <w:rPr>
          <w:rFonts w:cstheme="minorHAnsi"/>
          <w:i/>
          <w:iCs/>
          <w:color w:val="auto"/>
        </w:rPr>
      </w:pPr>
      <w:bookmarkStart w:id="185" w:name="_Toc90560108"/>
      <w:bookmarkStart w:id="186" w:name="_Toc180155111"/>
      <w:r w:rsidRPr="00172A6F">
        <w:rPr>
          <w:rFonts w:cstheme="minorHAnsi"/>
          <w:i/>
          <w:iCs/>
          <w:color w:val="auto"/>
        </w:rPr>
        <w:t>Notification des violations de données à caractère personnel</w:t>
      </w:r>
      <w:bookmarkEnd w:id="185"/>
      <w:bookmarkEnd w:id="186"/>
    </w:p>
    <w:p w14:paraId="06E5FFEE"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indique ci-dessus.</w:t>
      </w:r>
    </w:p>
    <w:p w14:paraId="409809A1" w14:textId="77777777" w:rsidR="0084768B" w:rsidRPr="00416CFA" w:rsidRDefault="0084768B" w:rsidP="0084768B">
      <w:pPr>
        <w:pStyle w:val="ParagrapheIndent3"/>
        <w:spacing w:before="120"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délégué à la protection des données ou d'un autre point de contact ;</w:t>
      </w:r>
    </w:p>
    <w:p w14:paraId="1BAF3971"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conséquences probables de la violation de données à caractère personnel ;</w:t>
      </w:r>
    </w:p>
    <w:p w14:paraId="2C3B6457" w14:textId="77777777" w:rsidR="0084768B" w:rsidRPr="00416CFA" w:rsidRDefault="0084768B" w:rsidP="002B4CFD">
      <w:pPr>
        <w:pStyle w:val="ParagrapheIndent3"/>
        <w:numPr>
          <w:ilvl w:val="0"/>
          <w:numId w:val="20"/>
        </w:numPr>
        <w:spacing w:before="60" w:after="12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2B4CFD">
      <w:pPr>
        <w:pStyle w:val="Titre3"/>
        <w:numPr>
          <w:ilvl w:val="2"/>
          <w:numId w:val="10"/>
        </w:numPr>
        <w:ind w:left="1985"/>
        <w:jc w:val="both"/>
        <w:rPr>
          <w:rFonts w:cstheme="minorHAnsi"/>
          <w:i/>
          <w:iCs/>
          <w:color w:val="auto"/>
        </w:rPr>
      </w:pPr>
      <w:bookmarkStart w:id="187" w:name="_Toc90560109"/>
      <w:bookmarkStart w:id="188" w:name="_Toc180155112"/>
      <w:r w:rsidRPr="00172A6F">
        <w:rPr>
          <w:rFonts w:cstheme="minorHAnsi"/>
          <w:i/>
          <w:iCs/>
          <w:color w:val="auto"/>
        </w:rPr>
        <w:t>Aide du titulaire dans le cadre du respect par l'acheteur de ses obligations</w:t>
      </w:r>
      <w:bookmarkEnd w:id="187"/>
      <w:bookmarkEnd w:id="188"/>
    </w:p>
    <w:p w14:paraId="05A6B1D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172A6F" w:rsidRDefault="0084768B" w:rsidP="002B4CFD">
      <w:pPr>
        <w:pStyle w:val="Titre3"/>
        <w:numPr>
          <w:ilvl w:val="2"/>
          <w:numId w:val="10"/>
        </w:numPr>
        <w:ind w:left="1985"/>
        <w:jc w:val="both"/>
        <w:rPr>
          <w:rFonts w:cstheme="minorHAnsi"/>
          <w:i/>
          <w:iCs/>
          <w:color w:val="auto"/>
        </w:rPr>
      </w:pPr>
      <w:bookmarkStart w:id="189" w:name="_Toc90560110"/>
      <w:bookmarkStart w:id="190" w:name="_Toc180155113"/>
      <w:r w:rsidRPr="00172A6F">
        <w:rPr>
          <w:rFonts w:cstheme="minorHAnsi"/>
          <w:i/>
          <w:iCs/>
          <w:color w:val="auto"/>
        </w:rPr>
        <w:t>Mesures de sécurité des données à caractère personnel</w:t>
      </w:r>
      <w:bookmarkEnd w:id="189"/>
      <w:bookmarkEnd w:id="190"/>
    </w:p>
    <w:p w14:paraId="5415D688"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2B4CFD">
      <w:pPr>
        <w:pStyle w:val="ParagrapheIndent3"/>
        <w:numPr>
          <w:ilvl w:val="0"/>
          <w:numId w:val="20"/>
        </w:numPr>
        <w:spacing w:before="60" w:after="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la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p>
    <w:p w14:paraId="365511CC" w14:textId="29450331" w:rsidR="0084768B" w:rsidRPr="00416CFA" w:rsidRDefault="0084768B" w:rsidP="002B4CFD">
      <w:pPr>
        <w:pStyle w:val="ParagrapheIndent3"/>
        <w:numPr>
          <w:ilvl w:val="0"/>
          <w:numId w:val="20"/>
        </w:numPr>
        <w:spacing w:before="60" w:after="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garantir la confidentialité, l'intégrité, la disponibilité et la résilience constantes des systèmes et des services de traitement</w:t>
      </w:r>
      <w:r w:rsidR="000D6A78">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78988A69" w14:textId="57983036" w:rsidR="0084768B" w:rsidRPr="00416CFA" w:rsidRDefault="0084768B" w:rsidP="002B4CFD">
      <w:pPr>
        <w:pStyle w:val="ParagrapheIndent3"/>
        <w:numPr>
          <w:ilvl w:val="0"/>
          <w:numId w:val="20"/>
        </w:numPr>
        <w:spacing w:before="60" w:after="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rétablir la disponibilité des données à caractère personnel et l'accès à celles-ci dans des délais appropriés en cas d'incident physique ou technique</w:t>
      </w:r>
      <w:r w:rsidR="000D6A78">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0F02CD0B" w14:textId="77777777" w:rsidR="0084768B" w:rsidRPr="00416CFA" w:rsidRDefault="0084768B" w:rsidP="002B4CFD">
      <w:pPr>
        <w:pStyle w:val="ParagrapheIndent3"/>
        <w:numPr>
          <w:ilvl w:val="0"/>
          <w:numId w:val="20"/>
        </w:numPr>
        <w:spacing w:before="60" w:after="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2B4CFD">
      <w:pPr>
        <w:pStyle w:val="ParagrapheIndent3"/>
        <w:numPr>
          <w:ilvl w:val="0"/>
          <w:numId w:val="20"/>
        </w:numPr>
        <w:spacing w:before="60" w:after="12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prendre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2B4CFD">
      <w:pPr>
        <w:pStyle w:val="Titre3"/>
        <w:numPr>
          <w:ilvl w:val="2"/>
          <w:numId w:val="10"/>
        </w:numPr>
        <w:ind w:left="1985"/>
        <w:jc w:val="both"/>
        <w:rPr>
          <w:rFonts w:cstheme="minorHAnsi"/>
          <w:i/>
          <w:iCs/>
          <w:color w:val="auto"/>
        </w:rPr>
      </w:pPr>
      <w:bookmarkStart w:id="191" w:name="_Toc90560111"/>
      <w:bookmarkStart w:id="192" w:name="_Toc180155114"/>
      <w:r w:rsidRPr="00172A6F">
        <w:rPr>
          <w:rFonts w:cstheme="minorHAnsi"/>
          <w:i/>
          <w:iCs/>
          <w:color w:val="auto"/>
        </w:rPr>
        <w:t>Durée et modalités de conservation des données</w:t>
      </w:r>
      <w:bookmarkEnd w:id="191"/>
      <w:bookmarkEnd w:id="192"/>
    </w:p>
    <w:p w14:paraId="546FBCA6"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2B4CFD">
      <w:pPr>
        <w:pStyle w:val="Titre3"/>
        <w:numPr>
          <w:ilvl w:val="2"/>
          <w:numId w:val="10"/>
        </w:numPr>
        <w:ind w:left="1985"/>
        <w:jc w:val="both"/>
        <w:rPr>
          <w:rFonts w:cstheme="minorHAnsi"/>
          <w:i/>
          <w:iCs/>
          <w:color w:val="auto"/>
        </w:rPr>
      </w:pPr>
      <w:bookmarkStart w:id="193" w:name="_Toc90560112"/>
      <w:bookmarkStart w:id="194" w:name="_Toc180155115"/>
      <w:r w:rsidRPr="00172A6F">
        <w:rPr>
          <w:rFonts w:cstheme="minorHAnsi"/>
          <w:i/>
          <w:iCs/>
          <w:color w:val="auto"/>
        </w:rPr>
        <w:t>Sort des données</w:t>
      </w:r>
      <w:bookmarkEnd w:id="193"/>
      <w:bookmarkEnd w:id="194"/>
    </w:p>
    <w:p w14:paraId="20119DC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2B4CFD">
      <w:pPr>
        <w:pStyle w:val="Titre3"/>
        <w:numPr>
          <w:ilvl w:val="2"/>
          <w:numId w:val="10"/>
        </w:numPr>
        <w:ind w:left="1985"/>
        <w:jc w:val="both"/>
        <w:rPr>
          <w:rFonts w:cstheme="minorHAnsi"/>
          <w:i/>
          <w:iCs/>
          <w:color w:val="auto"/>
        </w:rPr>
      </w:pPr>
      <w:bookmarkStart w:id="195" w:name="_Toc90560113"/>
      <w:bookmarkStart w:id="196" w:name="_Toc180155116"/>
      <w:r w:rsidRPr="00172A6F">
        <w:rPr>
          <w:rFonts w:cstheme="minorHAnsi"/>
          <w:i/>
          <w:iCs/>
          <w:color w:val="auto"/>
        </w:rPr>
        <w:lastRenderedPageBreak/>
        <w:t>Délégué à la protection des données</w:t>
      </w:r>
      <w:bookmarkEnd w:id="195"/>
      <w:bookmarkEnd w:id="196"/>
    </w:p>
    <w:p w14:paraId="3766873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172A6F" w:rsidRDefault="0084768B" w:rsidP="002B4CFD">
      <w:pPr>
        <w:pStyle w:val="Titre3"/>
        <w:numPr>
          <w:ilvl w:val="2"/>
          <w:numId w:val="10"/>
        </w:numPr>
        <w:ind w:left="1985"/>
        <w:jc w:val="both"/>
        <w:rPr>
          <w:rFonts w:cstheme="minorHAnsi"/>
          <w:i/>
          <w:iCs/>
          <w:color w:val="auto"/>
        </w:rPr>
      </w:pPr>
      <w:bookmarkStart w:id="197" w:name="_Toc90560114"/>
      <w:bookmarkStart w:id="198" w:name="_Toc180155117"/>
      <w:r w:rsidRPr="00172A6F">
        <w:rPr>
          <w:rFonts w:cstheme="minorHAnsi"/>
          <w:i/>
          <w:iCs/>
          <w:color w:val="auto"/>
        </w:rPr>
        <w:t>Registre des catégories d'activités de traitement</w:t>
      </w:r>
      <w:bookmarkEnd w:id="197"/>
      <w:bookmarkEnd w:id="198"/>
    </w:p>
    <w:p w14:paraId="72F0BC9F"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responsable de traitement pour le compte duquel il agit, des éventuels autres prestataires et, le cas échéant, du délégué à la protection des données,</w:t>
      </w:r>
    </w:p>
    <w:p w14:paraId="28308C78"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catégories de traitements effectués pour le compte de l'acheteur,</w:t>
      </w:r>
    </w:p>
    <w:p w14:paraId="698998A1"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une description générale des mesures de sécurité techniques et organisationnelles, y compris entre autres, selon les besoins :</w:t>
      </w:r>
    </w:p>
    <w:p w14:paraId="52B5E637" w14:textId="047E776A"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la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r w:rsidR="000D6A78">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274DB7A7" w14:textId="02B7D14A"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des moyens permettant de garantir la confidentialité, l'intégrité, la disponibilité et la résilience constantes des systèmes et des services de traitement</w:t>
      </w:r>
      <w:r w:rsidR="000D6A78">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6B8B5C2E" w14:textId="60E4A4B3"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des moyens permettant de rétablir la disponibilité des données à caractère personnel et l'accès à celles-ci dans des délais appropriés en cas d'incident physique ou technique</w:t>
      </w:r>
      <w:r w:rsidR="000D6A78">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5C5C3ABC" w14:textId="77777777" w:rsidR="0084768B" w:rsidRPr="00416CFA" w:rsidRDefault="0084768B" w:rsidP="002B4CFD">
      <w:pPr>
        <w:pStyle w:val="ParagrapheIndent3"/>
        <w:numPr>
          <w:ilvl w:val="0"/>
          <w:numId w:val="20"/>
        </w:numPr>
        <w:spacing w:before="60" w:after="240" w:line="232" w:lineRule="exact"/>
        <w:ind w:right="20" w:hanging="238"/>
        <w:jc w:val="both"/>
        <w:rPr>
          <w:rFonts w:asciiTheme="minorHAnsi" w:hAnsiTheme="minorHAnsi" w:cstheme="minorHAnsi"/>
          <w:sz w:val="20"/>
          <w:szCs w:val="22"/>
        </w:rPr>
      </w:pPr>
      <w:r w:rsidRPr="00416CFA">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p>
    <w:p w14:paraId="59461909" w14:textId="77777777" w:rsidR="0084768B" w:rsidRPr="00802417" w:rsidRDefault="0084768B" w:rsidP="002B4CFD">
      <w:pPr>
        <w:pStyle w:val="Titre3"/>
        <w:numPr>
          <w:ilvl w:val="2"/>
          <w:numId w:val="10"/>
        </w:numPr>
        <w:ind w:left="1985"/>
        <w:jc w:val="both"/>
        <w:rPr>
          <w:rFonts w:cstheme="minorHAnsi"/>
          <w:i/>
          <w:iCs/>
          <w:color w:val="auto"/>
        </w:rPr>
      </w:pPr>
      <w:bookmarkStart w:id="199" w:name="_Toc90560115"/>
      <w:bookmarkStart w:id="200" w:name="_Toc180155118"/>
      <w:r w:rsidRPr="00802417">
        <w:rPr>
          <w:rFonts w:cstheme="minorHAnsi"/>
          <w:i/>
          <w:iCs/>
          <w:color w:val="auto"/>
        </w:rPr>
        <w:t>Documentation</w:t>
      </w:r>
      <w:bookmarkEnd w:id="199"/>
      <w:bookmarkEnd w:id="200"/>
    </w:p>
    <w:p w14:paraId="713B46D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C54B34">
      <w:pPr>
        <w:pStyle w:val="Titre2"/>
      </w:pPr>
      <w:bookmarkStart w:id="201" w:name="_Toc90560116"/>
      <w:bookmarkStart w:id="202" w:name="_Toc180155119"/>
      <w:r w:rsidRPr="00FE4B34">
        <w:t>Obligations de l'acheteur</w:t>
      </w:r>
      <w:bookmarkEnd w:id="201"/>
      <w:bookmarkEnd w:id="202"/>
    </w:p>
    <w:p w14:paraId="07D3CECC"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18"/>
          <w:lang w:val="fr-FR"/>
        </w:rPr>
      </w:pPr>
      <w:r w:rsidRPr="00416CFA">
        <w:rPr>
          <w:rFonts w:asciiTheme="minorHAnsi" w:hAnsiTheme="minorHAnsi" w:cstheme="minorHAnsi"/>
          <w:sz w:val="20"/>
          <w:szCs w:val="18"/>
          <w:lang w:val="fr-FR"/>
        </w:rPr>
        <w:t>L'acheteur s'engage à :</w:t>
      </w:r>
    </w:p>
    <w:p w14:paraId="63B11092" w14:textId="73BFC28C"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18"/>
        </w:rPr>
      </w:pPr>
      <w:r w:rsidRPr="00416CFA">
        <w:rPr>
          <w:rFonts w:asciiTheme="minorHAnsi" w:hAnsiTheme="minorHAnsi" w:cstheme="minorHAnsi"/>
          <w:sz w:val="20"/>
          <w:szCs w:val="18"/>
        </w:rPr>
        <w:t xml:space="preserve">fournir au titulaire les données visées à l'article </w:t>
      </w:r>
      <w:r w:rsidRPr="00BE3E80">
        <w:rPr>
          <w:rFonts w:asciiTheme="minorHAnsi" w:hAnsiTheme="minorHAnsi" w:cstheme="minorHAnsi"/>
          <w:sz w:val="20"/>
          <w:szCs w:val="18"/>
        </w:rPr>
        <w:fldChar w:fldCharType="begin"/>
      </w:r>
      <w:r w:rsidRPr="00BE3E80">
        <w:rPr>
          <w:rFonts w:asciiTheme="minorHAnsi" w:hAnsiTheme="minorHAnsi" w:cstheme="minorHAnsi"/>
          <w:sz w:val="20"/>
          <w:szCs w:val="18"/>
        </w:rPr>
        <w:instrText xml:space="preserve"> REF _Ref116369233 \r \h </w:instrText>
      </w:r>
      <w:r w:rsidR="00416CFA" w:rsidRPr="00BE3E80">
        <w:rPr>
          <w:rFonts w:asciiTheme="minorHAnsi" w:hAnsiTheme="minorHAnsi" w:cstheme="minorHAnsi"/>
          <w:sz w:val="20"/>
          <w:szCs w:val="18"/>
        </w:rPr>
        <w:instrText xml:space="preserve"> \* MERGEFORMAT </w:instrText>
      </w:r>
      <w:r w:rsidRPr="00BE3E80">
        <w:rPr>
          <w:rFonts w:asciiTheme="minorHAnsi" w:hAnsiTheme="minorHAnsi" w:cstheme="minorHAnsi"/>
          <w:sz w:val="20"/>
          <w:szCs w:val="18"/>
        </w:rPr>
      </w:r>
      <w:r w:rsidRPr="00BE3E80">
        <w:rPr>
          <w:rFonts w:asciiTheme="minorHAnsi" w:hAnsiTheme="minorHAnsi" w:cstheme="minorHAnsi"/>
          <w:sz w:val="20"/>
          <w:szCs w:val="18"/>
        </w:rPr>
        <w:fldChar w:fldCharType="separate"/>
      </w:r>
      <w:r w:rsidR="00BE3E80" w:rsidRPr="00BE3E80">
        <w:rPr>
          <w:rFonts w:asciiTheme="minorHAnsi" w:hAnsiTheme="minorHAnsi" w:cstheme="minorHAnsi"/>
          <w:sz w:val="20"/>
          <w:szCs w:val="18"/>
        </w:rPr>
        <w:t>17.1</w:t>
      </w:r>
      <w:r w:rsidRPr="00BE3E80">
        <w:rPr>
          <w:rFonts w:asciiTheme="minorHAnsi" w:hAnsiTheme="minorHAnsi" w:cstheme="minorHAnsi"/>
          <w:sz w:val="20"/>
          <w:szCs w:val="18"/>
        </w:rPr>
        <w:fldChar w:fldCharType="end"/>
      </w:r>
      <w:r w:rsidRPr="00416CFA">
        <w:rPr>
          <w:rFonts w:asciiTheme="minorHAnsi" w:hAnsiTheme="minorHAnsi" w:cstheme="minorHAnsi"/>
          <w:sz w:val="20"/>
          <w:szCs w:val="18"/>
        </w:rPr>
        <w:t xml:space="preserve"> "Description du traitement de données à caractère personnel",</w:t>
      </w:r>
    </w:p>
    <w:p w14:paraId="1AD58E2D"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18"/>
        </w:rPr>
      </w:pPr>
      <w:r w:rsidRPr="00416CFA">
        <w:rPr>
          <w:rFonts w:asciiTheme="minorHAnsi" w:hAnsiTheme="minorHAnsi" w:cstheme="minorHAnsi"/>
          <w:sz w:val="20"/>
          <w:szCs w:val="18"/>
        </w:rPr>
        <w:t>documenter par écrit toute instruction concernant le traitement des données par le titulaire,</w:t>
      </w:r>
    </w:p>
    <w:p w14:paraId="0DBC25B9"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18"/>
        </w:rPr>
      </w:pPr>
      <w:r w:rsidRPr="00416CFA">
        <w:rPr>
          <w:rFonts w:asciiTheme="minorHAnsi" w:hAnsiTheme="minorHAnsi" w:cstheme="minorHAnsi"/>
          <w:sz w:val="20"/>
          <w:szCs w:val="18"/>
        </w:rPr>
        <w:t>veiller, au préalable et pendant toute la durée du traitement, au respect des obligations prévues par le règlement européen sur la protection des données de la part du titulaire,</w:t>
      </w:r>
    </w:p>
    <w:p w14:paraId="05FFE7BA" w14:textId="77777777" w:rsidR="0084768B" w:rsidRPr="00416CFA" w:rsidRDefault="0084768B" w:rsidP="002B4CFD">
      <w:pPr>
        <w:pStyle w:val="ParagrapheIndent3"/>
        <w:numPr>
          <w:ilvl w:val="0"/>
          <w:numId w:val="20"/>
        </w:numPr>
        <w:spacing w:before="60" w:line="232" w:lineRule="exact"/>
        <w:ind w:right="20" w:hanging="238"/>
        <w:jc w:val="both"/>
        <w:rPr>
          <w:rFonts w:asciiTheme="minorHAnsi" w:hAnsiTheme="minorHAnsi" w:cstheme="minorHAnsi"/>
          <w:sz w:val="20"/>
          <w:szCs w:val="18"/>
        </w:rPr>
      </w:pPr>
      <w:r w:rsidRPr="00416CFA">
        <w:rPr>
          <w:rFonts w:asciiTheme="minorHAnsi" w:hAnsiTheme="minorHAnsi" w:cstheme="minorHAnsi"/>
          <w:sz w:val="20"/>
          <w:szCs w:val="18"/>
        </w:rPr>
        <w:t>superviser le traitement, y compris réaliser les audits et les inspections auprès du titulaire.</w:t>
      </w:r>
    </w:p>
    <w:p w14:paraId="22789903" w14:textId="30321D6A" w:rsidR="00CE3C95" w:rsidRPr="00B06823" w:rsidRDefault="007E38CA"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203" w:name="_Toc106030267"/>
      <w:bookmarkStart w:id="204" w:name="_Toc106030392"/>
      <w:bookmarkStart w:id="205" w:name="_Toc106030268"/>
      <w:bookmarkStart w:id="206" w:name="_Toc106030393"/>
      <w:bookmarkStart w:id="207" w:name="_Toc106030269"/>
      <w:bookmarkStart w:id="208" w:name="_Toc106030394"/>
      <w:bookmarkStart w:id="209" w:name="_Toc106030270"/>
      <w:bookmarkStart w:id="210" w:name="_Toc106030395"/>
      <w:bookmarkStart w:id="211" w:name="_Toc106030271"/>
      <w:bookmarkStart w:id="212" w:name="_Toc106030396"/>
      <w:bookmarkStart w:id="213" w:name="_Toc106030272"/>
      <w:bookmarkStart w:id="214" w:name="_Toc106030397"/>
      <w:bookmarkStart w:id="215" w:name="_Toc106030273"/>
      <w:bookmarkStart w:id="216" w:name="_Toc106030398"/>
      <w:bookmarkStart w:id="217" w:name="_Toc106030274"/>
      <w:bookmarkStart w:id="218" w:name="_Toc106030399"/>
      <w:bookmarkStart w:id="219" w:name="_Toc106030275"/>
      <w:bookmarkStart w:id="220" w:name="_Toc106030400"/>
      <w:bookmarkStart w:id="221" w:name="_Toc180155120"/>
      <w:bookmarkStart w:id="222" w:name="_Toc22449375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B06823">
        <w:rPr>
          <w:rFonts w:cstheme="minorHAnsi"/>
          <w:sz w:val="32"/>
          <w:szCs w:val="32"/>
        </w:rPr>
        <w:t>DROIT DE PROPRIÉTÉ INDUSTRIELLE ET INTELLECTUELLE</w:t>
      </w:r>
      <w:bookmarkEnd w:id="221"/>
      <w:bookmarkEnd w:id="222"/>
    </w:p>
    <w:p w14:paraId="1E8FD39D" w14:textId="31DEFE89" w:rsidR="00A01222" w:rsidRPr="001E2CCE" w:rsidRDefault="00A01222" w:rsidP="00A01222">
      <w:pPr>
        <w:jc w:val="both"/>
        <w:rPr>
          <w:sz w:val="20"/>
          <w:szCs w:val="20"/>
        </w:rPr>
      </w:pPr>
      <w:r w:rsidRPr="001E2CCE">
        <w:rPr>
          <w:sz w:val="20"/>
          <w:szCs w:val="20"/>
        </w:rPr>
        <w:t>Dans cet article, on entend par pouvoir adjudicateur, toute entité, direction ou tout service qui prescrit</w:t>
      </w:r>
      <w:r w:rsidR="00EC3340" w:rsidRPr="001E2CCE">
        <w:rPr>
          <w:sz w:val="20"/>
          <w:szCs w:val="20"/>
        </w:rPr>
        <w:t>, sous quelque forme que ce soit,</w:t>
      </w:r>
      <w:r w:rsidRPr="001E2CCE">
        <w:rPr>
          <w:sz w:val="20"/>
          <w:szCs w:val="20"/>
        </w:rPr>
        <w:t xml:space="preserve"> les prestations objet d’un droit de propriété intellectuelle ou industrielle. </w:t>
      </w:r>
    </w:p>
    <w:p w14:paraId="62E6E077" w14:textId="6138E3DF" w:rsidR="00D228EA" w:rsidRPr="00C651FA" w:rsidRDefault="00D228EA" w:rsidP="00C54B34">
      <w:pPr>
        <w:pStyle w:val="Titre2"/>
      </w:pPr>
      <w:bookmarkStart w:id="223" w:name="_Toc162944121"/>
      <w:bookmarkStart w:id="224" w:name="_Toc162944382"/>
      <w:bookmarkStart w:id="225" w:name="_Toc162944123"/>
      <w:bookmarkStart w:id="226" w:name="_Toc162944384"/>
      <w:bookmarkStart w:id="227" w:name="_Toc162944126"/>
      <w:bookmarkStart w:id="228" w:name="_Toc162944387"/>
      <w:bookmarkStart w:id="229" w:name="_Toc162944132"/>
      <w:bookmarkStart w:id="230" w:name="_Toc162944393"/>
      <w:bookmarkStart w:id="231" w:name="_Toc162944135"/>
      <w:bookmarkStart w:id="232" w:name="_Toc162944396"/>
      <w:bookmarkStart w:id="233" w:name="_Toc162944139"/>
      <w:bookmarkStart w:id="234" w:name="_Toc162944400"/>
      <w:bookmarkStart w:id="235" w:name="_Toc162944144"/>
      <w:bookmarkStart w:id="236" w:name="_Toc162944405"/>
      <w:bookmarkStart w:id="237" w:name="_Toc162944147"/>
      <w:bookmarkStart w:id="238" w:name="_Toc162944408"/>
      <w:bookmarkStart w:id="239" w:name="_Toc162944150"/>
      <w:bookmarkStart w:id="240" w:name="_Toc162944411"/>
      <w:bookmarkStart w:id="241" w:name="_Toc162944151"/>
      <w:bookmarkStart w:id="242" w:name="_Toc162944412"/>
      <w:bookmarkStart w:id="243" w:name="_Toc162944152"/>
      <w:bookmarkStart w:id="244" w:name="_Toc162944413"/>
      <w:bookmarkStart w:id="245" w:name="_Toc162944154"/>
      <w:bookmarkStart w:id="246" w:name="_Toc162944415"/>
      <w:bookmarkStart w:id="247" w:name="_Toc162944156"/>
      <w:bookmarkStart w:id="248" w:name="_Toc162944417"/>
      <w:bookmarkStart w:id="249" w:name="_Toc162944158"/>
      <w:bookmarkStart w:id="250" w:name="_Toc162944419"/>
      <w:bookmarkStart w:id="251" w:name="_Toc162944163"/>
      <w:bookmarkStart w:id="252" w:name="_Toc162944424"/>
      <w:bookmarkStart w:id="253" w:name="_Toc162944165"/>
      <w:bookmarkStart w:id="254" w:name="_Toc162944426"/>
      <w:bookmarkStart w:id="255" w:name="_Toc162944169"/>
      <w:bookmarkStart w:id="256" w:name="_Toc162944430"/>
      <w:bookmarkStart w:id="257" w:name="_Toc162944170"/>
      <w:bookmarkStart w:id="258" w:name="_Toc162944431"/>
      <w:bookmarkStart w:id="259" w:name="_Toc162944171"/>
      <w:bookmarkStart w:id="260" w:name="_Toc162944432"/>
      <w:bookmarkStart w:id="261" w:name="_Toc162944172"/>
      <w:bookmarkStart w:id="262" w:name="_Toc162944433"/>
      <w:bookmarkStart w:id="263" w:name="_Toc162944175"/>
      <w:bookmarkStart w:id="264" w:name="_Toc162944436"/>
      <w:bookmarkStart w:id="265" w:name="_Toc162944177"/>
      <w:bookmarkStart w:id="266" w:name="_Toc162944438"/>
      <w:bookmarkStart w:id="267" w:name="_Toc162944179"/>
      <w:bookmarkStart w:id="268" w:name="_Toc162944440"/>
      <w:bookmarkStart w:id="269" w:name="_Toc162944181"/>
      <w:bookmarkStart w:id="270" w:name="_Toc162944442"/>
      <w:bookmarkStart w:id="271" w:name="_Toc162944185"/>
      <w:bookmarkStart w:id="272" w:name="_Toc162944446"/>
      <w:bookmarkStart w:id="273" w:name="_Toc162944187"/>
      <w:bookmarkStart w:id="274" w:name="_Toc162944448"/>
      <w:bookmarkStart w:id="275" w:name="_Toc162944192"/>
      <w:bookmarkStart w:id="276" w:name="_Toc162944453"/>
      <w:bookmarkStart w:id="277" w:name="_Toc131230486"/>
      <w:bookmarkStart w:id="278" w:name="_Toc257365182"/>
      <w:bookmarkStart w:id="279" w:name="_Toc358102838"/>
      <w:bookmarkStart w:id="280" w:name="_Toc60935254"/>
      <w:bookmarkStart w:id="281" w:name="_Ref116369487"/>
      <w:bookmarkStart w:id="282" w:name="_Ref116369623"/>
      <w:bookmarkStart w:id="283" w:name="_Toc180155121"/>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C651FA">
        <w:t xml:space="preserve">Droits de propriété antérieurs au </w:t>
      </w:r>
      <w:bookmarkEnd w:id="277"/>
      <w:bookmarkEnd w:id="278"/>
      <w:bookmarkEnd w:id="279"/>
      <w:bookmarkEnd w:id="280"/>
      <w:r w:rsidRPr="00C651FA">
        <w:t>marché</w:t>
      </w:r>
      <w:bookmarkEnd w:id="281"/>
      <w:bookmarkEnd w:id="282"/>
      <w:bookmarkEnd w:id="283"/>
    </w:p>
    <w:p w14:paraId="4E3E2459" w14:textId="4C1689B3" w:rsidR="00D228EA" w:rsidRPr="001D4691" w:rsidRDefault="00D228EA" w:rsidP="002B4CFD">
      <w:pPr>
        <w:pStyle w:val="Titre3"/>
        <w:numPr>
          <w:ilvl w:val="2"/>
          <w:numId w:val="10"/>
        </w:numPr>
        <w:spacing w:before="240"/>
        <w:ind w:left="1984"/>
        <w:jc w:val="both"/>
        <w:rPr>
          <w:rFonts w:cstheme="minorHAnsi"/>
          <w:i/>
          <w:iCs/>
          <w:color w:val="auto"/>
        </w:rPr>
      </w:pPr>
      <w:bookmarkStart w:id="284" w:name="_Toc257365183"/>
      <w:bookmarkStart w:id="285" w:name="_Toc60935255"/>
      <w:bookmarkStart w:id="286" w:name="_Ref116479623"/>
      <w:bookmarkStart w:id="287" w:name="_Toc180155122"/>
      <w:bookmarkStart w:id="288" w:name="_Hlk114664729"/>
      <w:r w:rsidRPr="001D4691">
        <w:rPr>
          <w:rFonts w:cstheme="minorHAnsi"/>
          <w:i/>
          <w:iCs/>
          <w:color w:val="auto"/>
        </w:rPr>
        <w:t>Définition des droits de propriété antérieurs</w:t>
      </w:r>
      <w:bookmarkEnd w:id="284"/>
      <w:bookmarkEnd w:id="285"/>
      <w:bookmarkEnd w:id="286"/>
      <w:bookmarkEnd w:id="287"/>
    </w:p>
    <w:p w14:paraId="4105527C" w14:textId="4BEBFF9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1E2CCE">
        <w:rPr>
          <w:rFonts w:asciiTheme="minorHAnsi" w:hAnsiTheme="minorHAnsi" w:cstheme="minorHAnsi"/>
          <w:sz w:val="20"/>
          <w:szCs w:val="22"/>
          <w:lang w:val="fr-FR"/>
        </w:rPr>
        <w:t>marché</w:t>
      </w:r>
      <w:r w:rsidR="00E01458"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ou sur lesquels elle détient une licence d'exploitation, l'ensemble étant ci-après désigné par</w:t>
      </w:r>
      <w:r w:rsidR="00E6068D" w:rsidRPr="001E2CCE">
        <w:rPr>
          <w:rFonts w:asciiTheme="minorHAnsi" w:hAnsiTheme="minorHAnsi" w:cstheme="minorHAnsi"/>
          <w:sz w:val="20"/>
          <w:szCs w:val="22"/>
          <w:lang w:val="fr-FR"/>
        </w:rPr>
        <w:t xml:space="preserve"> « Connaissances</w:t>
      </w:r>
      <w:r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lastRenderedPageBreak/>
        <w:t>Antérieures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À</w:t>
      </w:r>
      <w:r w:rsidRPr="001E2CCE">
        <w:rPr>
          <w:rFonts w:asciiTheme="minorHAnsi" w:hAnsiTheme="minorHAnsi" w:cstheme="minorHAnsi"/>
          <w:sz w:val="20"/>
          <w:szCs w:val="22"/>
          <w:lang w:val="fr-FR"/>
        </w:rPr>
        <w:t xml:space="preserve"> ce titre, elle reste libre de les exploiter, dans la limite des droits dont elle disposait, et sauf à préserver les droits de l’autre Partie tels qu’ils </w:t>
      </w:r>
      <w:r w:rsidRPr="00BE3E80">
        <w:rPr>
          <w:rFonts w:asciiTheme="minorHAnsi" w:hAnsiTheme="minorHAnsi" w:cstheme="minorHAnsi"/>
          <w:sz w:val="20"/>
          <w:szCs w:val="22"/>
          <w:lang w:val="fr-FR"/>
        </w:rPr>
        <w:t>sont définis ci-après aux articles</w:t>
      </w:r>
      <w:r w:rsidR="005F5AF1" w:rsidRPr="00BE3E80">
        <w:rPr>
          <w:rFonts w:asciiTheme="minorHAnsi" w:hAnsiTheme="minorHAnsi" w:cstheme="minorHAnsi"/>
          <w:sz w:val="20"/>
          <w:szCs w:val="22"/>
          <w:lang w:val="fr-FR"/>
        </w:rPr>
        <w:t xml:space="preserve"> </w:t>
      </w:r>
      <w:r w:rsidR="007F5585" w:rsidRPr="00BE3E80">
        <w:rPr>
          <w:rFonts w:asciiTheme="minorHAnsi" w:hAnsiTheme="minorHAnsi" w:cstheme="minorHAnsi"/>
          <w:sz w:val="20"/>
          <w:szCs w:val="22"/>
          <w:lang w:val="fr-FR"/>
        </w:rPr>
        <w:fldChar w:fldCharType="begin"/>
      </w:r>
      <w:r w:rsidR="007F5585" w:rsidRPr="00BE3E80">
        <w:rPr>
          <w:rFonts w:asciiTheme="minorHAnsi" w:hAnsiTheme="minorHAnsi" w:cstheme="minorHAnsi"/>
          <w:sz w:val="20"/>
          <w:szCs w:val="22"/>
          <w:lang w:val="fr-FR"/>
        </w:rPr>
        <w:instrText xml:space="preserve"> REF _Ref116479767 \r \h </w:instrText>
      </w:r>
      <w:r w:rsidR="003D1846" w:rsidRPr="00BE3E80">
        <w:rPr>
          <w:rFonts w:asciiTheme="minorHAnsi" w:hAnsiTheme="minorHAnsi" w:cstheme="minorHAnsi"/>
          <w:sz w:val="20"/>
          <w:szCs w:val="22"/>
          <w:lang w:val="fr-FR"/>
        </w:rPr>
        <w:instrText xml:space="preserve"> \* MERGEFORMAT </w:instrText>
      </w:r>
      <w:r w:rsidR="007F5585" w:rsidRPr="00BE3E80">
        <w:rPr>
          <w:rFonts w:asciiTheme="minorHAnsi" w:hAnsiTheme="minorHAnsi" w:cstheme="minorHAnsi"/>
          <w:sz w:val="20"/>
          <w:szCs w:val="22"/>
          <w:lang w:val="fr-FR"/>
        </w:rPr>
      </w:r>
      <w:r w:rsidR="007F5585" w:rsidRPr="00BE3E80">
        <w:rPr>
          <w:rFonts w:asciiTheme="minorHAnsi" w:hAnsiTheme="minorHAnsi" w:cstheme="minorHAnsi"/>
          <w:sz w:val="20"/>
          <w:szCs w:val="22"/>
          <w:lang w:val="fr-FR"/>
        </w:rPr>
        <w:fldChar w:fldCharType="separate"/>
      </w:r>
      <w:r w:rsidR="00701ABD">
        <w:rPr>
          <w:rFonts w:asciiTheme="minorHAnsi" w:hAnsiTheme="minorHAnsi" w:cstheme="minorHAnsi"/>
          <w:sz w:val="20"/>
          <w:szCs w:val="22"/>
          <w:lang w:val="fr-FR"/>
        </w:rPr>
        <w:t>19.1.2</w:t>
      </w:r>
      <w:r w:rsidR="007F5585" w:rsidRPr="00BE3E80">
        <w:rPr>
          <w:rFonts w:asciiTheme="minorHAnsi" w:hAnsiTheme="minorHAnsi" w:cstheme="minorHAnsi"/>
          <w:sz w:val="20"/>
          <w:szCs w:val="22"/>
          <w:lang w:val="fr-FR"/>
        </w:rPr>
        <w:fldChar w:fldCharType="end"/>
      </w:r>
      <w:r w:rsidR="00E6068D" w:rsidRPr="00BE3E80">
        <w:rPr>
          <w:rFonts w:asciiTheme="minorHAnsi" w:hAnsiTheme="minorHAnsi" w:cstheme="minorHAnsi"/>
          <w:sz w:val="20"/>
          <w:szCs w:val="22"/>
          <w:lang w:val="fr-FR"/>
        </w:rPr>
        <w:t xml:space="preserve"> « Périmètre</w:t>
      </w:r>
      <w:r w:rsidRPr="00BE3E80">
        <w:rPr>
          <w:rFonts w:asciiTheme="minorHAnsi" w:hAnsiTheme="minorHAnsi" w:cstheme="minorHAnsi"/>
          <w:sz w:val="20"/>
          <w:szCs w:val="22"/>
          <w:lang w:val="fr-FR"/>
        </w:rPr>
        <w:t xml:space="preserve"> d’utilisation des Connaissances Antérieures par le Titulaire</w:t>
      </w:r>
      <w:r w:rsidR="007F5585" w:rsidRPr="00BE3E80">
        <w:rPr>
          <w:rFonts w:asciiTheme="minorHAnsi" w:hAnsiTheme="minorHAnsi" w:cstheme="minorHAnsi"/>
          <w:sz w:val="20"/>
          <w:szCs w:val="22"/>
          <w:lang w:val="fr-FR"/>
        </w:rPr>
        <w:t xml:space="preserve"> », </w:t>
      </w:r>
      <w:r w:rsidR="007F5585" w:rsidRPr="00BE3E80">
        <w:rPr>
          <w:rFonts w:asciiTheme="minorHAnsi" w:hAnsiTheme="minorHAnsi" w:cstheme="minorHAnsi"/>
          <w:sz w:val="20"/>
          <w:szCs w:val="22"/>
          <w:lang w:val="fr-FR"/>
        </w:rPr>
        <w:fldChar w:fldCharType="begin"/>
      </w:r>
      <w:r w:rsidR="007F5585" w:rsidRPr="00BE3E80">
        <w:rPr>
          <w:rFonts w:asciiTheme="minorHAnsi" w:hAnsiTheme="minorHAnsi" w:cstheme="minorHAnsi"/>
          <w:sz w:val="20"/>
          <w:szCs w:val="22"/>
          <w:lang w:val="fr-FR"/>
        </w:rPr>
        <w:instrText xml:space="preserve"> REF _Ref116480011 \r \h </w:instrText>
      </w:r>
      <w:r w:rsidR="00D85059" w:rsidRPr="00BE3E80">
        <w:rPr>
          <w:rFonts w:asciiTheme="minorHAnsi" w:hAnsiTheme="minorHAnsi" w:cstheme="minorHAnsi"/>
          <w:sz w:val="20"/>
          <w:szCs w:val="22"/>
          <w:lang w:val="fr-FR"/>
        </w:rPr>
        <w:instrText xml:space="preserve"> \* MERGEFORMAT </w:instrText>
      </w:r>
      <w:r w:rsidR="007F5585" w:rsidRPr="00BE3E80">
        <w:rPr>
          <w:rFonts w:asciiTheme="minorHAnsi" w:hAnsiTheme="minorHAnsi" w:cstheme="minorHAnsi"/>
          <w:sz w:val="20"/>
          <w:szCs w:val="22"/>
          <w:lang w:val="fr-FR"/>
        </w:rPr>
      </w:r>
      <w:r w:rsidR="007F5585" w:rsidRPr="00BE3E80">
        <w:rPr>
          <w:rFonts w:asciiTheme="minorHAnsi" w:hAnsiTheme="minorHAnsi" w:cstheme="minorHAnsi"/>
          <w:sz w:val="20"/>
          <w:szCs w:val="22"/>
          <w:lang w:val="fr-FR"/>
        </w:rPr>
        <w:fldChar w:fldCharType="separate"/>
      </w:r>
      <w:r w:rsidR="00701ABD">
        <w:rPr>
          <w:rFonts w:asciiTheme="minorHAnsi" w:hAnsiTheme="minorHAnsi" w:cstheme="minorHAnsi"/>
          <w:sz w:val="20"/>
          <w:szCs w:val="22"/>
          <w:lang w:val="fr-FR"/>
        </w:rPr>
        <w:t>19.1.3</w:t>
      </w:r>
      <w:r w:rsidR="007F5585" w:rsidRPr="00BE3E80">
        <w:rPr>
          <w:rFonts w:asciiTheme="minorHAnsi" w:hAnsiTheme="minorHAnsi" w:cstheme="minorHAnsi"/>
          <w:sz w:val="20"/>
          <w:szCs w:val="22"/>
          <w:lang w:val="fr-FR"/>
        </w:rPr>
        <w:fldChar w:fldCharType="end"/>
      </w:r>
      <w:r w:rsidR="007F5585" w:rsidRPr="00BE3E80">
        <w:rPr>
          <w:rFonts w:asciiTheme="minorHAnsi" w:hAnsiTheme="minorHAnsi" w:cstheme="minorHAnsi"/>
          <w:sz w:val="20"/>
          <w:szCs w:val="22"/>
          <w:lang w:val="fr-FR"/>
        </w:rPr>
        <w:t xml:space="preserve"> </w:t>
      </w:r>
      <w:r w:rsidRPr="00BE3E80">
        <w:rPr>
          <w:rFonts w:asciiTheme="minorHAnsi" w:hAnsiTheme="minorHAnsi" w:cstheme="minorHAnsi"/>
          <w:sz w:val="20"/>
          <w:szCs w:val="22"/>
          <w:lang w:val="fr-FR"/>
        </w:rPr>
        <w:t>«</w:t>
      </w:r>
      <w:r w:rsidR="00E6068D" w:rsidRPr="00BE3E80">
        <w:rPr>
          <w:rFonts w:asciiTheme="minorHAnsi" w:hAnsiTheme="minorHAnsi" w:cstheme="minorHAnsi"/>
          <w:sz w:val="20"/>
          <w:szCs w:val="22"/>
          <w:lang w:val="fr-FR"/>
        </w:rPr>
        <w:t> </w:t>
      </w:r>
      <w:r w:rsidRPr="00BE3E80">
        <w:rPr>
          <w:rFonts w:asciiTheme="minorHAnsi" w:hAnsiTheme="minorHAnsi" w:cstheme="minorHAnsi"/>
          <w:sz w:val="20"/>
          <w:szCs w:val="22"/>
          <w:lang w:val="fr-FR"/>
        </w:rPr>
        <w:t>Dispositions communes aux Parties</w:t>
      </w:r>
      <w:r w:rsidR="00E6068D" w:rsidRPr="00BE3E80">
        <w:rPr>
          <w:rFonts w:asciiTheme="minorHAnsi" w:hAnsiTheme="minorHAnsi" w:cstheme="minorHAnsi"/>
          <w:sz w:val="20"/>
          <w:szCs w:val="22"/>
          <w:lang w:val="fr-FR"/>
        </w:rPr>
        <w:t> </w:t>
      </w:r>
      <w:r w:rsidRPr="00BE3E80">
        <w:rPr>
          <w:rFonts w:asciiTheme="minorHAnsi" w:hAnsiTheme="minorHAnsi" w:cstheme="minorHAnsi"/>
          <w:sz w:val="20"/>
          <w:szCs w:val="22"/>
          <w:lang w:val="fr-FR"/>
        </w:rPr>
        <w:t xml:space="preserve">» et </w:t>
      </w:r>
      <w:r w:rsidR="005F5AF1" w:rsidRPr="00BE3E80">
        <w:rPr>
          <w:rFonts w:asciiTheme="minorHAnsi" w:hAnsiTheme="minorHAnsi" w:cstheme="minorHAnsi"/>
          <w:sz w:val="20"/>
          <w:szCs w:val="22"/>
          <w:lang w:val="fr-FR"/>
        </w:rPr>
        <w:fldChar w:fldCharType="begin"/>
      </w:r>
      <w:r w:rsidR="005F5AF1" w:rsidRPr="00BE3E80">
        <w:rPr>
          <w:rFonts w:asciiTheme="minorHAnsi" w:hAnsiTheme="minorHAnsi" w:cstheme="minorHAnsi"/>
          <w:sz w:val="20"/>
          <w:szCs w:val="22"/>
          <w:lang w:val="fr-FR"/>
        </w:rPr>
        <w:instrText xml:space="preserve"> REF _Ref116479659 \r \h </w:instrText>
      </w:r>
      <w:r w:rsidR="003D1846" w:rsidRPr="00BE3E80">
        <w:rPr>
          <w:rFonts w:asciiTheme="minorHAnsi" w:hAnsiTheme="minorHAnsi" w:cstheme="minorHAnsi"/>
          <w:sz w:val="20"/>
          <w:szCs w:val="22"/>
          <w:lang w:val="fr-FR"/>
        </w:rPr>
        <w:instrText xml:space="preserve"> \* MERGEFORMAT </w:instrText>
      </w:r>
      <w:r w:rsidR="005F5AF1" w:rsidRPr="00BE3E80">
        <w:rPr>
          <w:rFonts w:asciiTheme="minorHAnsi" w:hAnsiTheme="minorHAnsi" w:cstheme="minorHAnsi"/>
          <w:sz w:val="20"/>
          <w:szCs w:val="22"/>
          <w:lang w:val="fr-FR"/>
        </w:rPr>
      </w:r>
      <w:r w:rsidR="005F5AF1" w:rsidRPr="00BE3E80">
        <w:rPr>
          <w:rFonts w:asciiTheme="minorHAnsi" w:hAnsiTheme="minorHAnsi" w:cstheme="minorHAnsi"/>
          <w:sz w:val="20"/>
          <w:szCs w:val="22"/>
          <w:lang w:val="fr-FR"/>
        </w:rPr>
        <w:fldChar w:fldCharType="separate"/>
      </w:r>
      <w:r w:rsidR="00701ABD">
        <w:rPr>
          <w:rFonts w:asciiTheme="minorHAnsi" w:hAnsiTheme="minorHAnsi" w:cstheme="minorHAnsi"/>
          <w:sz w:val="20"/>
          <w:szCs w:val="22"/>
          <w:lang w:val="fr-FR"/>
        </w:rPr>
        <w:t>19.2</w:t>
      </w:r>
      <w:r w:rsidR="005F5AF1" w:rsidRPr="00BE3E80">
        <w:rPr>
          <w:rFonts w:asciiTheme="minorHAnsi" w:hAnsiTheme="minorHAnsi" w:cstheme="minorHAnsi"/>
          <w:sz w:val="20"/>
          <w:szCs w:val="22"/>
          <w:lang w:val="fr-FR"/>
        </w:rPr>
        <w:fldChar w:fldCharType="end"/>
      </w:r>
      <w:r w:rsidR="004A231D" w:rsidRPr="00BE3E80">
        <w:rPr>
          <w:rFonts w:asciiTheme="minorHAnsi" w:hAnsiTheme="minorHAnsi" w:cstheme="minorHAnsi"/>
          <w:sz w:val="20"/>
          <w:szCs w:val="22"/>
          <w:lang w:val="fr-FR"/>
        </w:rPr>
        <w:t xml:space="preserve"> </w:t>
      </w:r>
      <w:r w:rsidRPr="00BE3E80">
        <w:rPr>
          <w:rFonts w:asciiTheme="minorHAnsi" w:hAnsiTheme="minorHAnsi" w:cstheme="minorHAnsi"/>
          <w:sz w:val="20"/>
          <w:szCs w:val="22"/>
          <w:lang w:val="fr-FR"/>
        </w:rPr>
        <w:t>«</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Droits générés par le </w:t>
      </w:r>
      <w:r w:rsidR="00E6068D" w:rsidRPr="001E2CCE">
        <w:rPr>
          <w:rFonts w:asciiTheme="minorHAnsi" w:hAnsiTheme="minorHAnsi" w:cstheme="minorHAnsi"/>
          <w:sz w:val="20"/>
          <w:szCs w:val="22"/>
          <w:lang w:val="fr-FR"/>
        </w:rPr>
        <w:t xml:space="preserve">présent </w:t>
      </w:r>
      <w:r w:rsidR="001F1C8D" w:rsidRPr="001E2CCE">
        <w:rPr>
          <w:rFonts w:asciiTheme="minorHAnsi" w:hAnsiTheme="minorHAnsi" w:cstheme="minorHAnsi"/>
          <w:sz w:val="20"/>
          <w:szCs w:val="22"/>
          <w:lang w:val="fr-FR"/>
        </w:rPr>
        <w:t>marché </w:t>
      </w:r>
      <w:r w:rsidRPr="001E2CCE">
        <w:rPr>
          <w:rFonts w:asciiTheme="minorHAnsi" w:hAnsiTheme="minorHAnsi" w:cstheme="minorHAnsi"/>
          <w:sz w:val="20"/>
          <w:szCs w:val="22"/>
          <w:lang w:val="fr-FR"/>
        </w:rPr>
        <w:t>».</w:t>
      </w:r>
    </w:p>
    <w:p w14:paraId="043A24F5" w14:textId="77777777" w:rsidR="00D228EA" w:rsidRPr="001D4691" w:rsidRDefault="00D228EA" w:rsidP="002B4CFD">
      <w:pPr>
        <w:pStyle w:val="Titre3"/>
        <w:numPr>
          <w:ilvl w:val="2"/>
          <w:numId w:val="10"/>
        </w:numPr>
        <w:spacing w:before="240"/>
        <w:ind w:left="1984"/>
        <w:jc w:val="both"/>
        <w:rPr>
          <w:rFonts w:cstheme="minorHAnsi"/>
          <w:i/>
          <w:iCs/>
          <w:color w:val="auto"/>
        </w:rPr>
      </w:pPr>
      <w:bookmarkStart w:id="289" w:name="_Toc257365184"/>
      <w:bookmarkStart w:id="290" w:name="_Toc60935256"/>
      <w:bookmarkStart w:id="291" w:name="_Ref116479767"/>
      <w:bookmarkStart w:id="292" w:name="_Toc180155123"/>
      <w:r w:rsidRPr="001D4691">
        <w:rPr>
          <w:rFonts w:cstheme="minorHAnsi"/>
          <w:i/>
          <w:iCs/>
          <w:color w:val="auto"/>
        </w:rPr>
        <w:t>Périmètre d’utilisation des Connaissances Antérieures par le Titulaire</w:t>
      </w:r>
      <w:bookmarkEnd w:id="289"/>
      <w:bookmarkEnd w:id="290"/>
      <w:bookmarkEnd w:id="291"/>
      <w:bookmarkEnd w:id="292"/>
    </w:p>
    <w:p w14:paraId="45A8908A" w14:textId="3661ED7D"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Le Titulaire s'engage à n'utiliser pour l'exécution du marché que des Connaissances Antérieures :</w:t>
      </w:r>
    </w:p>
    <w:p w14:paraId="018F5A1A" w14:textId="15A39A2A" w:rsidR="00D228EA" w:rsidRPr="00012916" w:rsidRDefault="00D228EA" w:rsidP="002B4CFD">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Appartenant au domaine public et qui sont donc librement exploitables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et reproductibles sans limitation par quiconque ou,</w:t>
      </w:r>
    </w:p>
    <w:p w14:paraId="73804D04" w14:textId="3C608CAB" w:rsidR="00D228EA" w:rsidRPr="00012916" w:rsidRDefault="00D228EA" w:rsidP="002B4CFD">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le Titulaire a la pleine propriété ou la libre exploitation, avec droit de les transférer à un tiers, et sous réserve d'avoir fait connaître à la signature du marché l'existence de ces droits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ou,</w:t>
      </w:r>
    </w:p>
    <w:p w14:paraId="1C178DCA" w14:textId="5DECEEF0" w:rsidR="00D228EA" w:rsidRPr="00012916" w:rsidRDefault="00D228EA" w:rsidP="002B4CFD">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w:t>
      </w:r>
      <w:r w:rsidR="00D57FEF" w:rsidRPr="001E2CCE">
        <w:rPr>
          <w:rFonts w:asciiTheme="minorHAnsi" w:hAnsiTheme="minorHAnsi" w:cstheme="minorHAnsi"/>
          <w:sz w:val="20"/>
          <w:szCs w:val="22"/>
          <w:lang w:val="fr-FR"/>
        </w:rPr>
        <w:t>le pouvoir adjudicateur</w:t>
      </w:r>
      <w:r w:rsidRPr="001E2CCE">
        <w:rPr>
          <w:rFonts w:asciiTheme="minorHAnsi" w:hAnsiTheme="minorHAnsi" w:cstheme="minorHAnsi"/>
          <w:sz w:val="20"/>
          <w:szCs w:val="22"/>
          <w:lang w:val="fr-FR"/>
        </w:rPr>
        <w:t xml:space="preserve"> a la propriété ou la libre exploitation.</w:t>
      </w:r>
    </w:p>
    <w:p w14:paraId="00CE83FA" w14:textId="7B82DE89" w:rsidR="00D228EA" w:rsidRPr="001E2CCE"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le Titulaire met en œuvre des Connaissances Antérieures citées au point c) ci-dessus, il s'engage à ne les exploiter que dans le cadre de l'exécution de la prestation objet du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w:t>
      </w:r>
    </w:p>
    <w:p w14:paraId="41A63219" w14:textId="4C0AC67E"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en cours de </w:t>
      </w:r>
      <w:r w:rsidR="001F1C8D" w:rsidRPr="001E2CCE">
        <w:rPr>
          <w:rFonts w:asciiTheme="minorHAnsi" w:eastAsiaTheme="minorHAnsi" w:hAnsiTheme="minorHAnsi" w:cstheme="minorHAnsi"/>
          <w:bCs/>
          <w:iCs/>
          <w:sz w:val="20"/>
          <w:szCs w:val="18"/>
          <w:lang w:val="fr-FR"/>
        </w:rPr>
        <w:t>marché</w:t>
      </w:r>
      <w:r w:rsidRPr="001E2CCE">
        <w:rPr>
          <w:rFonts w:asciiTheme="minorHAnsi" w:hAnsiTheme="minorHAnsi" w:cstheme="minorHAnsi"/>
          <w:sz w:val="20"/>
          <w:szCs w:val="22"/>
          <w:lang w:val="fr-FR"/>
        </w:rPr>
        <w:t xml:space="preserve">, le Titulaire entend faire usage de Connaissances Antérieures citées au point b) susvisé, il avertit préalablement par écrit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qui dispose de vingt et un (21) jours après notification pour lui donner son accord, le silence valant refus.</w:t>
      </w:r>
    </w:p>
    <w:p w14:paraId="1FDCB7F2" w14:textId="06E588B2"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En cas de refus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 xml:space="preserve">et si le Titulaire persiste dans sa demande, le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 xml:space="preserve"> peut être résilié.</w:t>
      </w:r>
    </w:p>
    <w:p w14:paraId="71898C63" w14:textId="4CF3605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Par ailleurs, en cas d'utilisation de Connaissances Antérieures visées au point b) ci-dessus, </w:t>
      </w:r>
      <w:r w:rsidR="005F3779"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Dans le cadre de cette licence :</w:t>
      </w:r>
    </w:p>
    <w:p w14:paraId="601A2DC8" w14:textId="4391EBE5" w:rsidR="00D228EA" w:rsidRPr="00012916" w:rsidRDefault="00D57FEF" w:rsidP="002B4CFD">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a le droit d’utiliser les Connaissances Antérieures pour l’exploitation de l’Ouvrage et des études associées ;</w:t>
      </w:r>
    </w:p>
    <w:p w14:paraId="675B4545" w14:textId="77777777" w:rsidR="00D228EA" w:rsidRPr="00012916" w:rsidRDefault="00D228EA" w:rsidP="002B4CFD">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Si l'exploitation de l’Ouvrage et des études associées, est confiée à un tiers, celui-ci bénéficiera de plein droit, sans frais additionnel, d'une sous-licence d'utilisation ;</w:t>
      </w:r>
    </w:p>
    <w:p w14:paraId="337D4C52" w14:textId="6D0B933B" w:rsidR="00D228EA" w:rsidRPr="00012916" w:rsidRDefault="00D57FEF" w:rsidP="002B4CFD">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a le droit de sous-licencier les droits d’utilisation des Connaissances Antérieures à tout tiers de son choix dans la mesure où (i) </w:t>
      </w:r>
      <w:r w:rsidR="005F3779" w:rsidRPr="001E2CCE">
        <w:rPr>
          <w:rFonts w:asciiTheme="minorHAnsi" w:hAnsiTheme="minorHAnsi" w:cstheme="minorHAnsi"/>
          <w:sz w:val="20"/>
          <w:szCs w:val="22"/>
          <w:lang w:val="fr-FR"/>
        </w:rPr>
        <w:t xml:space="preserve">le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12916" w:rsidRDefault="00D57FEF" w:rsidP="002B4CFD">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s'engage à imposer à ses sous-licenciés de ne pas exploiter les Connaissances Antérieures objet de la sous-licence à d'autres fins que celles visant à permettre </w:t>
      </w:r>
      <w:r w:rsidR="005F3779" w:rsidRPr="001E2CCE">
        <w:rPr>
          <w:rFonts w:asciiTheme="minorHAnsi" w:hAnsiTheme="minorHAnsi" w:cstheme="minorHAnsi"/>
          <w:sz w:val="20"/>
          <w:szCs w:val="22"/>
          <w:lang w:val="fr-FR"/>
        </w:rPr>
        <w:t xml:space="preserve">au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d’exécuter ses missions de service public ;</w:t>
      </w:r>
    </w:p>
    <w:p w14:paraId="512912D5" w14:textId="50D62E35" w:rsidR="00D228EA" w:rsidRPr="00012916" w:rsidRDefault="005F3779" w:rsidP="002B4CFD">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1D4691" w:rsidRDefault="00D228EA" w:rsidP="002B4CFD">
      <w:pPr>
        <w:pStyle w:val="Titre3"/>
        <w:numPr>
          <w:ilvl w:val="2"/>
          <w:numId w:val="10"/>
        </w:numPr>
        <w:spacing w:before="240"/>
        <w:ind w:left="1984"/>
        <w:jc w:val="both"/>
        <w:rPr>
          <w:rFonts w:cstheme="minorHAnsi"/>
          <w:i/>
          <w:iCs/>
          <w:color w:val="auto"/>
        </w:rPr>
      </w:pPr>
      <w:bookmarkStart w:id="293" w:name="_Toc257365185"/>
      <w:bookmarkStart w:id="294" w:name="_Toc60935257"/>
      <w:bookmarkStart w:id="295" w:name="_Ref116480011"/>
      <w:bookmarkStart w:id="296" w:name="_Ref116480012"/>
      <w:bookmarkStart w:id="297" w:name="_Toc180155124"/>
      <w:r w:rsidRPr="001D4691">
        <w:rPr>
          <w:rFonts w:cstheme="minorHAnsi"/>
          <w:i/>
          <w:iCs/>
          <w:color w:val="auto"/>
        </w:rPr>
        <w:t>Dispositions communes aux Parties</w:t>
      </w:r>
      <w:bookmarkEnd w:id="293"/>
      <w:bookmarkEnd w:id="294"/>
      <w:bookmarkEnd w:id="295"/>
      <w:bookmarkEnd w:id="296"/>
      <w:bookmarkEnd w:id="297"/>
    </w:p>
    <w:p w14:paraId="19706566" w14:textId="4B2C69A0" w:rsidR="00D228EA" w:rsidRPr="001E2CCE" w:rsidRDefault="00D228EA">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Dès lors que des Connaissances Antérieures citées aux points b) ou c) de </w:t>
      </w:r>
      <w:r w:rsidRPr="00BE3E80">
        <w:rPr>
          <w:rFonts w:asciiTheme="minorHAnsi" w:hAnsiTheme="minorHAnsi" w:cstheme="minorHAnsi"/>
          <w:sz w:val="20"/>
          <w:szCs w:val="22"/>
          <w:lang w:val="fr-FR"/>
        </w:rPr>
        <w:t xml:space="preserve">l’article </w:t>
      </w:r>
      <w:r w:rsidR="00AD6271" w:rsidRPr="00BE3E80">
        <w:rPr>
          <w:rFonts w:asciiTheme="minorHAnsi" w:hAnsiTheme="minorHAnsi" w:cstheme="minorHAnsi"/>
          <w:sz w:val="20"/>
          <w:szCs w:val="22"/>
          <w:lang w:val="fr-FR"/>
        </w:rPr>
        <w:fldChar w:fldCharType="begin"/>
      </w:r>
      <w:r w:rsidR="00AD6271" w:rsidRPr="00BE3E80">
        <w:rPr>
          <w:rFonts w:asciiTheme="minorHAnsi" w:hAnsiTheme="minorHAnsi" w:cstheme="minorHAnsi"/>
          <w:sz w:val="20"/>
          <w:szCs w:val="22"/>
          <w:lang w:val="fr-FR"/>
        </w:rPr>
        <w:instrText xml:space="preserve"> REF _Ref116369487 \r \h </w:instrText>
      </w:r>
      <w:r w:rsidR="003D1846" w:rsidRPr="00BE3E80">
        <w:rPr>
          <w:rFonts w:asciiTheme="minorHAnsi" w:hAnsiTheme="minorHAnsi" w:cstheme="minorHAnsi"/>
          <w:sz w:val="20"/>
          <w:szCs w:val="22"/>
          <w:lang w:val="fr-FR"/>
        </w:rPr>
        <w:instrText xml:space="preserve"> \* MERGEFORMAT </w:instrText>
      </w:r>
      <w:r w:rsidR="00AD6271" w:rsidRPr="00BE3E80">
        <w:rPr>
          <w:rFonts w:asciiTheme="minorHAnsi" w:hAnsiTheme="minorHAnsi" w:cstheme="minorHAnsi"/>
          <w:sz w:val="20"/>
          <w:szCs w:val="22"/>
          <w:lang w:val="fr-FR"/>
        </w:rPr>
      </w:r>
      <w:r w:rsidR="00AD6271" w:rsidRPr="00BE3E80">
        <w:rPr>
          <w:rFonts w:asciiTheme="minorHAnsi" w:hAnsiTheme="minorHAnsi" w:cstheme="minorHAnsi"/>
          <w:sz w:val="20"/>
          <w:szCs w:val="22"/>
          <w:lang w:val="fr-FR"/>
        </w:rPr>
        <w:fldChar w:fldCharType="separate"/>
      </w:r>
      <w:r w:rsidR="00701ABD">
        <w:rPr>
          <w:rFonts w:asciiTheme="minorHAnsi" w:hAnsiTheme="minorHAnsi" w:cstheme="minorHAnsi"/>
          <w:sz w:val="20"/>
          <w:szCs w:val="22"/>
          <w:lang w:val="fr-FR"/>
        </w:rPr>
        <w:t>19.1</w:t>
      </w:r>
      <w:r w:rsidR="00AD6271" w:rsidRPr="00BE3E80">
        <w:rPr>
          <w:rFonts w:asciiTheme="minorHAnsi" w:hAnsiTheme="minorHAnsi" w:cstheme="minorHAnsi"/>
          <w:sz w:val="20"/>
          <w:szCs w:val="22"/>
          <w:lang w:val="fr-FR"/>
        </w:rPr>
        <w:fldChar w:fldCharType="end"/>
      </w:r>
      <w:r w:rsidR="00AD6271" w:rsidRPr="00BE3E80">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«Périmètre d’utilisation des Connaissances Antérieures par le Titulaire» sont mises en œuvre dans le cadre du</w:t>
      </w:r>
      <w:r w:rsidR="00DB2723" w:rsidRPr="001E2CCE">
        <w:rPr>
          <w:rFonts w:asciiTheme="minorHAnsi" w:hAnsiTheme="minorHAnsi" w:cstheme="minorHAnsi"/>
          <w:sz w:val="20"/>
          <w:szCs w:val="22"/>
          <w:lang w:val="fr-FR"/>
        </w:rPr>
        <w:t xml:space="preserve"> présent </w:t>
      </w:r>
      <w:r w:rsidR="003D1846" w:rsidRPr="00012916">
        <w:rPr>
          <w:rFonts w:asciiTheme="minorHAnsi" w:hAnsiTheme="minorHAnsi" w:cstheme="minorHAnsi"/>
          <w:sz w:val="20"/>
          <w:szCs w:val="22"/>
          <w:lang w:val="fr-FR"/>
        </w:rPr>
        <w:t>marché</w:t>
      </w:r>
      <w:r w:rsidRPr="001E2CCE">
        <w:rPr>
          <w:rFonts w:asciiTheme="minorHAnsi" w:hAnsiTheme="minorHAnsi" w:cstheme="minorHAnsi"/>
          <w:sz w:val="20"/>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Default="00D228EA" w:rsidP="00C54B34">
      <w:pPr>
        <w:pStyle w:val="Titre2"/>
      </w:pPr>
      <w:bookmarkStart w:id="298" w:name="_Toc131230487"/>
      <w:bookmarkStart w:id="299" w:name="_Toc257365186"/>
      <w:bookmarkStart w:id="300" w:name="_Toc358102839"/>
      <w:bookmarkStart w:id="301" w:name="_Toc60935258"/>
      <w:bookmarkStart w:id="302" w:name="_Ref116479659"/>
      <w:bookmarkStart w:id="303" w:name="_Ref178348491"/>
      <w:bookmarkStart w:id="304" w:name="_Toc180155125"/>
      <w:r w:rsidRPr="0084141F">
        <w:lastRenderedPageBreak/>
        <w:t xml:space="preserve">Droits générés par le </w:t>
      </w:r>
      <w:bookmarkEnd w:id="298"/>
      <w:bookmarkEnd w:id="299"/>
      <w:bookmarkEnd w:id="300"/>
      <w:bookmarkEnd w:id="301"/>
      <w:r w:rsidR="00783CBE">
        <w:t xml:space="preserve">présent </w:t>
      </w:r>
      <w:bookmarkStart w:id="305" w:name="_Toc257365187"/>
      <w:bookmarkStart w:id="306" w:name="_Toc60935259"/>
      <w:bookmarkEnd w:id="302"/>
      <w:r w:rsidR="003D1846">
        <w:t>marché</w:t>
      </w:r>
      <w:bookmarkEnd w:id="303"/>
      <w:bookmarkEnd w:id="304"/>
    </w:p>
    <w:p w14:paraId="6A674D5E" w14:textId="5A700164" w:rsidR="00D228EA" w:rsidRPr="001D4691" w:rsidRDefault="00D228EA" w:rsidP="002B4CFD">
      <w:pPr>
        <w:pStyle w:val="Titre3"/>
        <w:numPr>
          <w:ilvl w:val="2"/>
          <w:numId w:val="10"/>
        </w:numPr>
        <w:spacing w:before="240"/>
        <w:ind w:left="1984"/>
        <w:jc w:val="both"/>
        <w:rPr>
          <w:rFonts w:cstheme="minorHAnsi"/>
          <w:i/>
          <w:iCs/>
          <w:color w:val="auto"/>
        </w:rPr>
      </w:pPr>
      <w:bookmarkStart w:id="307" w:name="_Ref116479646"/>
      <w:bookmarkStart w:id="308" w:name="_Ref116479835"/>
      <w:bookmarkStart w:id="309" w:name="_Toc180155126"/>
      <w:r w:rsidRPr="001D4691">
        <w:rPr>
          <w:rFonts w:cstheme="minorHAnsi"/>
          <w:i/>
          <w:iCs/>
          <w:color w:val="auto"/>
        </w:rPr>
        <w:t>Dispositions communes sur les droits de propriété et d'exploitation des Résultats</w:t>
      </w:r>
      <w:bookmarkEnd w:id="305"/>
      <w:bookmarkEnd w:id="306"/>
      <w:bookmarkEnd w:id="307"/>
      <w:bookmarkEnd w:id="308"/>
      <w:bookmarkEnd w:id="309"/>
    </w:p>
    <w:p w14:paraId="3B85BD3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ce qui concerne les Résultats, les Parties conviennent des dispositions ci-après :</w:t>
      </w:r>
    </w:p>
    <w:p w14:paraId="14B9490B" w14:textId="03432B81"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Dévolution au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des droits de propriété sur les Résultats</w:t>
      </w:r>
    </w:p>
    <w:p w14:paraId="17F8F8FC" w14:textId="117FD629"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acquiert au titre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l'intégralité des droits de propriété sur les Résultats et sur tout document les formalisant, tel que les études, plans et graphiques remis par le Titulaire dans le cadre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Dès lors, en ce qui concerne les Résultats relevant de la propriété littéraire et artistique, </w:t>
      </w: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conséquence, le Titulaire renonce à tout droit sur les Résultats.</w:t>
      </w:r>
    </w:p>
    <w:p w14:paraId="40F3D354" w14:textId="77777777" w:rsidR="00D228EA" w:rsidRPr="001D4691" w:rsidRDefault="00D228EA" w:rsidP="002B4CFD">
      <w:pPr>
        <w:pStyle w:val="Titre3"/>
        <w:numPr>
          <w:ilvl w:val="2"/>
          <w:numId w:val="10"/>
        </w:numPr>
        <w:spacing w:before="240"/>
        <w:ind w:left="1984"/>
        <w:jc w:val="both"/>
        <w:rPr>
          <w:rFonts w:cstheme="minorHAnsi"/>
          <w:i/>
          <w:iCs/>
          <w:color w:val="auto"/>
        </w:rPr>
      </w:pPr>
      <w:bookmarkStart w:id="310" w:name="_Toc257365188"/>
      <w:bookmarkStart w:id="311" w:name="_Toc358102840"/>
      <w:bookmarkStart w:id="312" w:name="_Toc60935260"/>
      <w:bookmarkStart w:id="313" w:name="_Toc180155127"/>
      <w:r w:rsidRPr="001D4691">
        <w:rPr>
          <w:rFonts w:cstheme="minorHAnsi"/>
          <w:i/>
          <w:iCs/>
          <w:color w:val="auto"/>
        </w:rPr>
        <w:t>Garanties contre les revendications des tiers</w:t>
      </w:r>
      <w:bookmarkEnd w:id="310"/>
      <w:bookmarkEnd w:id="311"/>
      <w:bookmarkEnd w:id="312"/>
      <w:bookmarkEnd w:id="313"/>
    </w:p>
    <w:p w14:paraId="64FF158E" w14:textId="56F0A0E7" w:rsidR="00D228EA" w:rsidRPr="00BE3E80"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Titulaire garantit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Pr="00711191">
        <w:rPr>
          <w:rFonts w:asciiTheme="minorHAnsi" w:hAnsiTheme="minorHAnsi" w:cstheme="minorHAnsi"/>
          <w:sz w:val="20"/>
          <w:szCs w:val="22"/>
          <w:lang w:val="fr-FR"/>
        </w:rPr>
        <w:t xml:space="preserve">contre les revendications des tiers concernant les droits de propriété littéraire, artistique ou industrielle, les procédés ou les méthodes mis en œuvre pour l'exécution du </w:t>
      </w:r>
      <w:r w:rsidR="003D1846" w:rsidRPr="00012916">
        <w:rPr>
          <w:rFonts w:asciiTheme="minorHAnsi" w:hAnsiTheme="minorHAnsi" w:cstheme="minorHAnsi"/>
          <w:sz w:val="20"/>
          <w:szCs w:val="22"/>
          <w:lang w:val="fr-FR"/>
        </w:rPr>
        <w:t>marché</w:t>
      </w:r>
      <w:r w:rsidRPr="00711191">
        <w:rPr>
          <w:rFonts w:asciiTheme="minorHAnsi" w:hAnsiTheme="minorHAnsi" w:cstheme="minorHAnsi"/>
          <w:sz w:val="20"/>
          <w:szCs w:val="22"/>
          <w:lang w:val="fr-FR"/>
        </w:rPr>
        <w:t xml:space="preserve"> au titre des </w:t>
      </w:r>
      <w:r w:rsidRPr="00BE3E80">
        <w:rPr>
          <w:rFonts w:asciiTheme="minorHAnsi" w:hAnsiTheme="minorHAnsi" w:cstheme="minorHAnsi"/>
          <w:sz w:val="20"/>
          <w:szCs w:val="22"/>
          <w:lang w:val="fr-FR"/>
        </w:rPr>
        <w:t>articles</w:t>
      </w:r>
      <w:r w:rsidR="00783CBE" w:rsidRPr="00BE3E80">
        <w:rPr>
          <w:rFonts w:asciiTheme="minorHAnsi" w:hAnsiTheme="minorHAnsi" w:cstheme="minorHAnsi"/>
          <w:sz w:val="20"/>
          <w:szCs w:val="22"/>
          <w:lang w:val="fr-FR"/>
        </w:rPr>
        <w:t xml:space="preserve"> </w:t>
      </w:r>
      <w:r w:rsidR="00E90CC0" w:rsidRPr="00BE3E80">
        <w:rPr>
          <w:rFonts w:asciiTheme="minorHAnsi" w:hAnsiTheme="minorHAnsi" w:cstheme="minorHAnsi"/>
          <w:sz w:val="20"/>
          <w:szCs w:val="22"/>
          <w:lang w:val="fr-FR"/>
        </w:rPr>
        <w:fldChar w:fldCharType="begin"/>
      </w:r>
      <w:r w:rsidR="00E90CC0" w:rsidRPr="00BE3E80">
        <w:rPr>
          <w:rFonts w:asciiTheme="minorHAnsi" w:hAnsiTheme="minorHAnsi" w:cstheme="minorHAnsi"/>
          <w:sz w:val="20"/>
          <w:szCs w:val="22"/>
          <w:lang w:val="fr-FR"/>
        </w:rPr>
        <w:instrText xml:space="preserve"> REF _Ref116369487 \r \h  \* MERGEFORMAT </w:instrText>
      </w:r>
      <w:r w:rsidR="00E90CC0" w:rsidRPr="00BE3E80">
        <w:rPr>
          <w:rFonts w:asciiTheme="minorHAnsi" w:hAnsiTheme="minorHAnsi" w:cstheme="minorHAnsi"/>
          <w:sz w:val="20"/>
          <w:szCs w:val="22"/>
          <w:lang w:val="fr-FR"/>
        </w:rPr>
      </w:r>
      <w:r w:rsidR="00E90CC0" w:rsidRPr="00BE3E80">
        <w:rPr>
          <w:rFonts w:asciiTheme="minorHAnsi" w:hAnsiTheme="minorHAnsi" w:cstheme="minorHAnsi"/>
          <w:sz w:val="20"/>
          <w:szCs w:val="22"/>
          <w:lang w:val="fr-FR"/>
        </w:rPr>
        <w:fldChar w:fldCharType="separate"/>
      </w:r>
      <w:r w:rsidR="00701ABD">
        <w:rPr>
          <w:rFonts w:asciiTheme="minorHAnsi" w:hAnsiTheme="minorHAnsi" w:cstheme="minorHAnsi"/>
          <w:sz w:val="20"/>
          <w:szCs w:val="22"/>
          <w:lang w:val="fr-FR"/>
        </w:rPr>
        <w:t>19.1</w:t>
      </w:r>
      <w:r w:rsidR="00E90CC0" w:rsidRPr="00BE3E80">
        <w:rPr>
          <w:rFonts w:asciiTheme="minorHAnsi" w:hAnsiTheme="minorHAnsi" w:cstheme="minorHAnsi"/>
          <w:sz w:val="20"/>
          <w:szCs w:val="22"/>
          <w:lang w:val="fr-FR"/>
        </w:rPr>
        <w:fldChar w:fldCharType="end"/>
      </w:r>
      <w:r w:rsidR="006E25BF" w:rsidRPr="00BE3E80">
        <w:rPr>
          <w:rFonts w:asciiTheme="minorHAnsi" w:hAnsiTheme="minorHAnsi" w:cstheme="minorHAnsi"/>
          <w:sz w:val="20"/>
          <w:szCs w:val="22"/>
          <w:lang w:val="fr-FR"/>
        </w:rPr>
        <w:t xml:space="preserve"> </w:t>
      </w:r>
      <w:r w:rsidR="00783CBE" w:rsidRPr="00BE3E80">
        <w:rPr>
          <w:rFonts w:asciiTheme="minorHAnsi" w:hAnsiTheme="minorHAnsi" w:cstheme="minorHAnsi"/>
          <w:sz w:val="20"/>
          <w:szCs w:val="22"/>
          <w:lang w:val="fr-FR"/>
        </w:rPr>
        <w:t>« Droits</w:t>
      </w:r>
      <w:r w:rsidRPr="00BE3E80">
        <w:rPr>
          <w:rFonts w:asciiTheme="minorHAnsi" w:hAnsiTheme="minorHAnsi" w:cstheme="minorHAnsi"/>
          <w:sz w:val="20"/>
          <w:szCs w:val="22"/>
          <w:lang w:val="fr-FR"/>
        </w:rPr>
        <w:t xml:space="preserve"> de propriété antérieurs au </w:t>
      </w:r>
      <w:r w:rsidR="003D1846" w:rsidRPr="00BE3E80">
        <w:rPr>
          <w:rFonts w:asciiTheme="minorHAnsi" w:hAnsiTheme="minorHAnsi" w:cstheme="minorHAnsi"/>
          <w:sz w:val="20"/>
          <w:szCs w:val="22"/>
          <w:lang w:val="fr-FR"/>
        </w:rPr>
        <w:t>marché</w:t>
      </w:r>
      <w:r w:rsidR="00E6068D" w:rsidRPr="00BE3E80">
        <w:rPr>
          <w:rFonts w:asciiTheme="minorHAnsi" w:hAnsiTheme="minorHAnsi" w:cstheme="minorHAnsi"/>
          <w:sz w:val="20"/>
          <w:szCs w:val="22"/>
          <w:lang w:val="fr-FR"/>
        </w:rPr>
        <w:t xml:space="preserve"> »</w:t>
      </w:r>
      <w:r w:rsidRPr="00BE3E80">
        <w:rPr>
          <w:rFonts w:asciiTheme="minorHAnsi" w:hAnsiTheme="minorHAnsi" w:cstheme="minorHAnsi"/>
          <w:sz w:val="20"/>
          <w:szCs w:val="22"/>
          <w:lang w:val="fr-FR"/>
        </w:rPr>
        <w:t xml:space="preserve"> et, le cas échéant, </w:t>
      </w:r>
      <w:r w:rsidR="00E90CC0" w:rsidRPr="00BE3E80">
        <w:rPr>
          <w:rFonts w:asciiTheme="minorHAnsi" w:hAnsiTheme="minorHAnsi" w:cstheme="minorHAnsi"/>
          <w:sz w:val="20"/>
          <w:szCs w:val="22"/>
          <w:lang w:val="fr-FR"/>
        </w:rPr>
        <w:fldChar w:fldCharType="begin"/>
      </w:r>
      <w:r w:rsidR="00E90CC0" w:rsidRPr="00BE3E80">
        <w:rPr>
          <w:rFonts w:asciiTheme="minorHAnsi" w:hAnsiTheme="minorHAnsi" w:cstheme="minorHAnsi"/>
          <w:sz w:val="20"/>
          <w:szCs w:val="22"/>
          <w:lang w:val="fr-FR"/>
        </w:rPr>
        <w:instrText xml:space="preserve"> REF _Ref178348491 \r \h  \* MERGEFORMAT </w:instrText>
      </w:r>
      <w:r w:rsidR="00E90CC0" w:rsidRPr="00BE3E80">
        <w:rPr>
          <w:rFonts w:asciiTheme="minorHAnsi" w:hAnsiTheme="minorHAnsi" w:cstheme="minorHAnsi"/>
          <w:sz w:val="20"/>
          <w:szCs w:val="22"/>
          <w:lang w:val="fr-FR"/>
        </w:rPr>
      </w:r>
      <w:r w:rsidR="00E90CC0" w:rsidRPr="00BE3E80">
        <w:rPr>
          <w:rFonts w:asciiTheme="minorHAnsi" w:hAnsiTheme="minorHAnsi" w:cstheme="minorHAnsi"/>
          <w:sz w:val="20"/>
          <w:szCs w:val="22"/>
          <w:lang w:val="fr-FR"/>
        </w:rPr>
        <w:fldChar w:fldCharType="separate"/>
      </w:r>
      <w:r w:rsidR="00701ABD">
        <w:rPr>
          <w:rFonts w:asciiTheme="minorHAnsi" w:hAnsiTheme="minorHAnsi" w:cstheme="minorHAnsi"/>
          <w:sz w:val="20"/>
          <w:szCs w:val="22"/>
          <w:lang w:val="fr-FR"/>
        </w:rPr>
        <w:t>19.2</w:t>
      </w:r>
      <w:r w:rsidR="00E90CC0" w:rsidRPr="00BE3E80">
        <w:rPr>
          <w:rFonts w:asciiTheme="minorHAnsi" w:hAnsiTheme="minorHAnsi" w:cstheme="minorHAnsi"/>
          <w:sz w:val="20"/>
          <w:szCs w:val="22"/>
          <w:lang w:val="fr-FR"/>
        </w:rPr>
        <w:fldChar w:fldCharType="end"/>
      </w:r>
      <w:r w:rsidR="006E25BF" w:rsidRPr="00BE3E80">
        <w:rPr>
          <w:rFonts w:asciiTheme="minorHAnsi" w:hAnsiTheme="minorHAnsi" w:cstheme="minorHAnsi"/>
          <w:sz w:val="20"/>
          <w:szCs w:val="22"/>
          <w:lang w:val="fr-FR"/>
        </w:rPr>
        <w:t xml:space="preserve"> </w:t>
      </w:r>
      <w:r w:rsidRPr="00BE3E80">
        <w:rPr>
          <w:rFonts w:asciiTheme="minorHAnsi" w:hAnsiTheme="minorHAnsi" w:cstheme="minorHAnsi"/>
          <w:sz w:val="20"/>
          <w:szCs w:val="22"/>
          <w:lang w:val="fr-FR"/>
        </w:rPr>
        <w:t>«</w:t>
      </w:r>
      <w:r w:rsidR="00E6068D" w:rsidRPr="00BE3E80">
        <w:rPr>
          <w:rFonts w:asciiTheme="minorHAnsi" w:hAnsiTheme="minorHAnsi" w:cstheme="minorHAnsi"/>
          <w:sz w:val="20"/>
          <w:szCs w:val="22"/>
          <w:lang w:val="fr-FR"/>
        </w:rPr>
        <w:t> </w:t>
      </w:r>
      <w:r w:rsidRPr="00BE3E80">
        <w:rPr>
          <w:rFonts w:asciiTheme="minorHAnsi" w:hAnsiTheme="minorHAnsi" w:cstheme="minorHAnsi"/>
          <w:sz w:val="20"/>
          <w:szCs w:val="22"/>
          <w:lang w:val="fr-FR"/>
        </w:rPr>
        <w:t xml:space="preserve">Droits générés par </w:t>
      </w:r>
      <w:r w:rsidR="003D1846" w:rsidRPr="00BE3E80">
        <w:rPr>
          <w:rFonts w:asciiTheme="minorHAnsi" w:hAnsiTheme="minorHAnsi" w:cstheme="minorHAnsi"/>
          <w:sz w:val="20"/>
          <w:szCs w:val="22"/>
          <w:lang w:val="fr-FR"/>
        </w:rPr>
        <w:t xml:space="preserve">marché </w:t>
      </w:r>
      <w:r w:rsidRPr="00BE3E80">
        <w:rPr>
          <w:rFonts w:asciiTheme="minorHAnsi" w:hAnsiTheme="minorHAnsi" w:cstheme="minorHAnsi"/>
          <w:sz w:val="20"/>
          <w:szCs w:val="22"/>
          <w:lang w:val="fr-FR"/>
        </w:rPr>
        <w:t>».</w:t>
      </w:r>
    </w:p>
    <w:p w14:paraId="28EAD2D6" w14:textId="4F3129E2" w:rsidR="00D228EA" w:rsidRPr="00012916" w:rsidRDefault="00E6068D" w:rsidP="000B62A9">
      <w:pPr>
        <w:pStyle w:val="ParagrapheIndent1"/>
        <w:ind w:left="23" w:right="23"/>
        <w:jc w:val="both"/>
        <w:rPr>
          <w:rFonts w:asciiTheme="minorHAnsi" w:hAnsiTheme="minorHAnsi" w:cstheme="minorHAnsi"/>
          <w:sz w:val="20"/>
          <w:szCs w:val="22"/>
          <w:lang w:val="fr-FR"/>
        </w:rPr>
      </w:pPr>
      <w:r w:rsidRPr="00BE3E80">
        <w:rPr>
          <w:rFonts w:asciiTheme="minorHAnsi" w:hAnsiTheme="minorHAnsi" w:cstheme="minorHAnsi"/>
          <w:sz w:val="20"/>
          <w:szCs w:val="22"/>
          <w:lang w:val="fr-FR"/>
        </w:rPr>
        <w:t>À</w:t>
      </w:r>
      <w:r w:rsidR="00D228EA" w:rsidRPr="00BE3E80">
        <w:rPr>
          <w:rFonts w:asciiTheme="minorHAnsi" w:hAnsiTheme="minorHAnsi" w:cstheme="minorHAnsi"/>
          <w:sz w:val="20"/>
          <w:szCs w:val="22"/>
          <w:lang w:val="fr-FR"/>
        </w:rPr>
        <w:t xml:space="preserve"> ce titre, le Titulaire sera responsable de tout préjudice subi par </w:t>
      </w:r>
      <w:r w:rsidR="005F3779" w:rsidRPr="00BE3E80">
        <w:rPr>
          <w:rFonts w:asciiTheme="minorHAnsi" w:hAnsiTheme="minorHAnsi" w:cstheme="minorHAnsi"/>
          <w:sz w:val="20"/>
          <w:szCs w:val="22"/>
          <w:lang w:val="fr-FR"/>
        </w:rPr>
        <w:t xml:space="preserve">le </w:t>
      </w:r>
      <w:r w:rsidR="00D57FEF" w:rsidRPr="00BE3E80">
        <w:rPr>
          <w:rFonts w:asciiTheme="minorHAnsi" w:hAnsiTheme="minorHAnsi" w:cstheme="minorHAnsi"/>
          <w:sz w:val="20"/>
          <w:szCs w:val="22"/>
          <w:lang w:val="fr-FR"/>
        </w:rPr>
        <w:t xml:space="preserve">pouvoir adjudicateur </w:t>
      </w:r>
      <w:r w:rsidR="00D228EA" w:rsidRPr="00BE3E80">
        <w:rPr>
          <w:rFonts w:asciiTheme="minorHAnsi" w:hAnsiTheme="minorHAnsi" w:cstheme="minorHAnsi"/>
          <w:sz w:val="20"/>
          <w:szCs w:val="22"/>
          <w:lang w:val="fr-FR"/>
        </w:rPr>
        <w:t>dans les limites visées à l'article</w:t>
      </w:r>
      <w:r w:rsidR="00783CBE" w:rsidRPr="00BE3E80">
        <w:rPr>
          <w:rFonts w:asciiTheme="minorHAnsi" w:hAnsiTheme="minorHAnsi" w:cstheme="minorHAnsi"/>
          <w:sz w:val="20"/>
          <w:szCs w:val="22"/>
          <w:lang w:val="fr-FR"/>
        </w:rPr>
        <w:t xml:space="preserve"> </w:t>
      </w:r>
      <w:r w:rsidR="00BF48A3" w:rsidRPr="00BE3E80">
        <w:rPr>
          <w:rFonts w:asciiTheme="minorHAnsi" w:hAnsiTheme="minorHAnsi" w:cstheme="minorHAnsi"/>
          <w:sz w:val="20"/>
          <w:szCs w:val="22"/>
          <w:lang w:val="fr-FR"/>
        </w:rPr>
        <w:fldChar w:fldCharType="begin"/>
      </w:r>
      <w:r w:rsidR="00BF48A3" w:rsidRPr="00BE3E80">
        <w:rPr>
          <w:rFonts w:asciiTheme="minorHAnsi" w:hAnsiTheme="minorHAnsi" w:cstheme="minorHAnsi"/>
          <w:sz w:val="20"/>
          <w:szCs w:val="22"/>
          <w:lang w:val="fr-FR"/>
        </w:rPr>
        <w:instrText xml:space="preserve"> REF _Ref116369885 \w \h </w:instrText>
      </w:r>
      <w:r w:rsidR="002B569A" w:rsidRPr="00BE3E80">
        <w:rPr>
          <w:rFonts w:asciiTheme="minorHAnsi" w:hAnsiTheme="minorHAnsi" w:cstheme="minorHAnsi"/>
          <w:sz w:val="20"/>
          <w:szCs w:val="22"/>
          <w:lang w:val="fr-FR"/>
        </w:rPr>
        <w:instrText xml:space="preserve"> \* MERGEFORMAT </w:instrText>
      </w:r>
      <w:r w:rsidR="00BF48A3" w:rsidRPr="00BE3E80">
        <w:rPr>
          <w:rFonts w:asciiTheme="minorHAnsi" w:hAnsiTheme="minorHAnsi" w:cstheme="minorHAnsi"/>
          <w:sz w:val="20"/>
          <w:szCs w:val="22"/>
          <w:lang w:val="fr-FR"/>
        </w:rPr>
      </w:r>
      <w:r w:rsidR="00BF48A3" w:rsidRPr="00BE3E80">
        <w:rPr>
          <w:rFonts w:asciiTheme="minorHAnsi" w:hAnsiTheme="minorHAnsi" w:cstheme="minorHAnsi"/>
          <w:sz w:val="20"/>
          <w:szCs w:val="22"/>
          <w:lang w:val="fr-FR"/>
        </w:rPr>
        <w:fldChar w:fldCharType="separate"/>
      </w:r>
      <w:r w:rsidR="00701ABD">
        <w:rPr>
          <w:rFonts w:asciiTheme="minorHAnsi" w:hAnsiTheme="minorHAnsi" w:cstheme="minorHAnsi"/>
          <w:sz w:val="20"/>
          <w:szCs w:val="22"/>
          <w:lang w:val="fr-FR"/>
        </w:rPr>
        <w:t>9.1</w:t>
      </w:r>
      <w:r w:rsidR="00BF48A3" w:rsidRPr="00BE3E80">
        <w:rPr>
          <w:rFonts w:asciiTheme="minorHAnsi" w:hAnsiTheme="minorHAnsi" w:cstheme="minorHAnsi"/>
          <w:sz w:val="20"/>
          <w:szCs w:val="22"/>
          <w:lang w:val="fr-FR"/>
        </w:rPr>
        <w:fldChar w:fldCharType="end"/>
      </w:r>
      <w:r w:rsidR="006E25BF" w:rsidRPr="00BE3E80">
        <w:rPr>
          <w:rFonts w:asciiTheme="minorHAnsi" w:hAnsiTheme="minorHAnsi" w:cstheme="minorHAnsi"/>
          <w:sz w:val="20"/>
          <w:szCs w:val="22"/>
          <w:lang w:val="fr-FR"/>
        </w:rPr>
        <w:t xml:space="preserve"> </w:t>
      </w:r>
      <w:r w:rsidR="00783CBE" w:rsidRPr="00BE3E80">
        <w:rPr>
          <w:rFonts w:asciiTheme="minorHAnsi" w:hAnsiTheme="minorHAnsi" w:cstheme="minorHAnsi"/>
          <w:sz w:val="20"/>
          <w:szCs w:val="22"/>
          <w:lang w:val="fr-FR"/>
        </w:rPr>
        <w:t>«</w:t>
      </w:r>
      <w:r w:rsidRPr="00BE3E80">
        <w:rPr>
          <w:rFonts w:asciiTheme="minorHAnsi" w:hAnsiTheme="minorHAnsi" w:cstheme="minorHAnsi"/>
          <w:sz w:val="20"/>
          <w:szCs w:val="22"/>
          <w:lang w:val="fr-FR"/>
        </w:rPr>
        <w:t> </w:t>
      </w:r>
      <w:r w:rsidR="00783CBE" w:rsidRPr="00BE3E80">
        <w:rPr>
          <w:rFonts w:asciiTheme="minorHAnsi" w:hAnsiTheme="minorHAnsi" w:cstheme="minorHAnsi"/>
          <w:sz w:val="20"/>
          <w:szCs w:val="22"/>
          <w:lang w:val="fr-FR"/>
        </w:rPr>
        <w:t>Responsabilité </w:t>
      </w:r>
      <w:r w:rsidR="00D228EA" w:rsidRPr="00BE3E80">
        <w:rPr>
          <w:rFonts w:asciiTheme="minorHAnsi" w:hAnsiTheme="minorHAnsi" w:cstheme="minorHAnsi"/>
          <w:sz w:val="20"/>
          <w:szCs w:val="22"/>
          <w:lang w:val="fr-FR"/>
        </w:rPr>
        <w:t>».</w:t>
      </w:r>
    </w:p>
    <w:p w14:paraId="43C64C21" w14:textId="79A4C18E" w:rsidR="00D228EA" w:rsidRPr="00711191"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Toutefois, cette garantie ne sera pas due lorsque la revendication du tiers porte sur des Connaissances Antérieures mises en œuvre au titre de </w:t>
      </w:r>
      <w:r w:rsidRPr="00F95107">
        <w:rPr>
          <w:rFonts w:asciiTheme="minorHAnsi" w:hAnsiTheme="minorHAnsi" w:cstheme="minorHAnsi"/>
          <w:sz w:val="20"/>
          <w:szCs w:val="22"/>
          <w:lang w:val="fr-FR"/>
        </w:rPr>
        <w:t>l'article</w:t>
      </w:r>
      <w:r w:rsidR="00F44BBD" w:rsidRPr="00F95107">
        <w:rPr>
          <w:rFonts w:asciiTheme="minorHAnsi" w:hAnsiTheme="minorHAnsi" w:cstheme="minorHAnsi"/>
          <w:sz w:val="20"/>
          <w:szCs w:val="22"/>
          <w:lang w:val="fr-FR"/>
        </w:rPr>
        <w:t xml:space="preserve"> </w:t>
      </w:r>
      <w:r w:rsidR="00D85059" w:rsidRPr="00F95107">
        <w:rPr>
          <w:rFonts w:asciiTheme="minorHAnsi" w:hAnsiTheme="minorHAnsi" w:cstheme="minorHAnsi"/>
          <w:sz w:val="20"/>
          <w:szCs w:val="22"/>
          <w:lang w:val="fr-FR"/>
        </w:rPr>
        <w:fldChar w:fldCharType="begin"/>
      </w:r>
      <w:r w:rsidR="00D85059" w:rsidRPr="00F95107">
        <w:rPr>
          <w:rFonts w:asciiTheme="minorHAnsi" w:hAnsiTheme="minorHAnsi" w:cstheme="minorHAnsi"/>
          <w:sz w:val="20"/>
          <w:szCs w:val="22"/>
          <w:lang w:val="fr-FR"/>
        </w:rPr>
        <w:instrText xml:space="preserve"> REF _Ref116479767 \r \h  \* MERGEFORMAT </w:instrText>
      </w:r>
      <w:r w:rsidR="00D85059" w:rsidRPr="00F95107">
        <w:rPr>
          <w:rFonts w:asciiTheme="minorHAnsi" w:hAnsiTheme="minorHAnsi" w:cstheme="minorHAnsi"/>
          <w:sz w:val="20"/>
          <w:szCs w:val="22"/>
          <w:lang w:val="fr-FR"/>
        </w:rPr>
      </w:r>
      <w:r w:rsidR="00D85059" w:rsidRPr="00F95107">
        <w:rPr>
          <w:rFonts w:asciiTheme="minorHAnsi" w:hAnsiTheme="minorHAnsi" w:cstheme="minorHAnsi"/>
          <w:sz w:val="20"/>
          <w:szCs w:val="22"/>
          <w:lang w:val="fr-FR"/>
        </w:rPr>
        <w:fldChar w:fldCharType="separate"/>
      </w:r>
      <w:r w:rsidR="00701ABD">
        <w:rPr>
          <w:rFonts w:asciiTheme="minorHAnsi" w:hAnsiTheme="minorHAnsi" w:cstheme="minorHAnsi"/>
          <w:sz w:val="20"/>
          <w:szCs w:val="22"/>
          <w:lang w:val="fr-FR"/>
        </w:rPr>
        <w:t>19.1.2</w:t>
      </w:r>
      <w:r w:rsidR="00D85059" w:rsidRPr="00F95107">
        <w:rPr>
          <w:rFonts w:asciiTheme="minorHAnsi" w:hAnsiTheme="minorHAnsi" w:cstheme="minorHAnsi"/>
          <w:sz w:val="20"/>
          <w:szCs w:val="22"/>
          <w:lang w:val="fr-FR"/>
        </w:rPr>
        <w:fldChar w:fldCharType="end"/>
      </w:r>
      <w:r w:rsidR="00D85059" w:rsidRPr="00711191">
        <w:rPr>
          <w:rFonts w:asciiTheme="minorHAnsi" w:hAnsiTheme="minorHAnsi" w:cstheme="minorHAnsi"/>
          <w:sz w:val="20"/>
          <w:szCs w:val="22"/>
          <w:lang w:val="fr-FR"/>
        </w:rPr>
        <w:t xml:space="preserve"> </w:t>
      </w:r>
      <w:r w:rsidR="00F44BBD" w:rsidRPr="00711191">
        <w:rPr>
          <w:rFonts w:asciiTheme="minorHAnsi" w:hAnsiTheme="minorHAnsi" w:cstheme="minorHAnsi"/>
          <w:sz w:val="20"/>
          <w:szCs w:val="22"/>
          <w:lang w:val="fr-FR"/>
        </w:rPr>
        <w:t>« Périmètre</w:t>
      </w:r>
      <w:r w:rsidRPr="00711191">
        <w:rPr>
          <w:rFonts w:asciiTheme="minorHAnsi" w:hAnsiTheme="minorHAnsi" w:cstheme="minorHAnsi"/>
          <w:sz w:val="20"/>
          <w:szCs w:val="22"/>
          <w:lang w:val="fr-FR"/>
        </w:rPr>
        <w:t xml:space="preserve"> d’utilisation des Connaissances Antérieu</w:t>
      </w:r>
      <w:r w:rsidR="005F3779" w:rsidRPr="00711191">
        <w:rPr>
          <w:rFonts w:asciiTheme="minorHAnsi" w:hAnsiTheme="minorHAnsi" w:cstheme="minorHAnsi"/>
          <w:sz w:val="20"/>
          <w:szCs w:val="22"/>
          <w:lang w:val="fr-FR"/>
        </w:rPr>
        <w:t xml:space="preserve">res par le </w:t>
      </w:r>
      <w:r w:rsidR="008F13BF" w:rsidRPr="00711191">
        <w:rPr>
          <w:rFonts w:asciiTheme="minorHAnsi" w:hAnsiTheme="minorHAnsi" w:cstheme="minorHAnsi"/>
          <w:sz w:val="20"/>
          <w:szCs w:val="22"/>
          <w:lang w:val="fr-FR"/>
        </w:rPr>
        <w:t>Titulaire »</w:t>
      </w:r>
      <w:r w:rsidR="005F3779" w:rsidRPr="00711191">
        <w:rPr>
          <w:rFonts w:asciiTheme="minorHAnsi" w:hAnsiTheme="minorHAnsi" w:cstheme="minorHAnsi"/>
          <w:sz w:val="20"/>
          <w:szCs w:val="22"/>
          <w:lang w:val="fr-FR"/>
        </w:rPr>
        <w:t xml:space="preserve"> </w:t>
      </w:r>
      <w:r w:rsidR="00D85059" w:rsidRPr="00711191">
        <w:rPr>
          <w:rFonts w:asciiTheme="minorHAnsi" w:hAnsiTheme="minorHAnsi" w:cstheme="minorHAnsi"/>
          <w:sz w:val="20"/>
          <w:szCs w:val="22"/>
          <w:lang w:val="fr-FR"/>
        </w:rPr>
        <w:t>point</w:t>
      </w:r>
      <w:r w:rsidR="005F3779" w:rsidRPr="00711191">
        <w:rPr>
          <w:rFonts w:asciiTheme="minorHAnsi" w:hAnsiTheme="minorHAnsi" w:cstheme="minorHAnsi"/>
          <w:sz w:val="20"/>
          <w:szCs w:val="22"/>
          <w:lang w:val="fr-FR"/>
        </w:rPr>
        <w:t xml:space="preserve"> </w:t>
      </w:r>
      <w:r w:rsidR="00D85059" w:rsidRPr="00711191">
        <w:rPr>
          <w:rFonts w:asciiTheme="minorHAnsi" w:hAnsiTheme="minorHAnsi" w:cstheme="minorHAnsi"/>
          <w:sz w:val="20"/>
          <w:szCs w:val="22"/>
          <w:lang w:val="fr-FR"/>
        </w:rPr>
        <w:t>C</w:t>
      </w:r>
      <w:r w:rsidR="005F3779" w:rsidRPr="00711191">
        <w:rPr>
          <w:rFonts w:asciiTheme="minorHAnsi" w:hAnsiTheme="minorHAnsi" w:cstheme="minorHAnsi"/>
          <w:sz w:val="20"/>
          <w:szCs w:val="22"/>
          <w:lang w:val="fr-FR"/>
        </w:rPr>
        <w:t>).</w:t>
      </w:r>
    </w:p>
    <w:p w14:paraId="52268377" w14:textId="780A768E" w:rsidR="003B5B62" w:rsidRPr="00711191" w:rsidRDefault="003B5B62" w:rsidP="00AD1DAF">
      <w:pPr>
        <w:jc w:val="both"/>
        <w:rPr>
          <w:sz w:val="20"/>
          <w:szCs w:val="20"/>
        </w:rPr>
      </w:pPr>
      <w:r w:rsidRPr="00711191">
        <w:rPr>
          <w:sz w:val="20"/>
          <w:szCs w:val="20"/>
        </w:rPr>
        <w:t xml:space="preserve">Conformément à </w:t>
      </w:r>
      <w:r w:rsidRPr="003D31E6">
        <w:rPr>
          <w:sz w:val="20"/>
          <w:szCs w:val="20"/>
        </w:rPr>
        <w:t xml:space="preserve">l'article </w:t>
      </w:r>
      <w:r w:rsidR="00220B6F" w:rsidRPr="003D31E6">
        <w:rPr>
          <w:rFonts w:cstheme="minorHAnsi"/>
          <w:bCs/>
          <w:iCs/>
          <w:sz w:val="20"/>
          <w:szCs w:val="20"/>
        </w:rPr>
        <w:t>32 du CCAG PI</w:t>
      </w:r>
      <w:r w:rsidR="003D31E6" w:rsidRPr="003D31E6">
        <w:rPr>
          <w:rFonts w:cstheme="minorHAnsi"/>
          <w:bCs/>
          <w:iCs/>
          <w:sz w:val="20"/>
          <w:szCs w:val="20"/>
        </w:rPr>
        <w:t xml:space="preserve">, </w:t>
      </w:r>
      <w:r w:rsidRPr="003D31E6">
        <w:rPr>
          <w:sz w:val="20"/>
          <w:szCs w:val="20"/>
        </w:rPr>
        <w:t xml:space="preserve">les résultats </w:t>
      </w:r>
      <w:r w:rsidRPr="00C369F9">
        <w:rPr>
          <w:sz w:val="20"/>
          <w:szCs w:val="20"/>
        </w:rPr>
        <w:t xml:space="preserve">réalisés dans le cadre </w:t>
      </w:r>
      <w:r w:rsidR="003D1846" w:rsidRPr="00C369F9">
        <w:rPr>
          <w:sz w:val="20"/>
          <w:szCs w:val="20"/>
        </w:rPr>
        <w:t xml:space="preserve">du </w:t>
      </w:r>
      <w:r w:rsidR="003D1846" w:rsidRPr="00C369F9">
        <w:rPr>
          <w:rFonts w:cstheme="minorHAnsi"/>
          <w:sz w:val="20"/>
          <w:szCs w:val="20"/>
        </w:rPr>
        <w:t>marché</w:t>
      </w:r>
      <w:r w:rsidR="003D1846" w:rsidRPr="00C369F9">
        <w:rPr>
          <w:sz w:val="20"/>
          <w:szCs w:val="20"/>
        </w:rPr>
        <w:t xml:space="preserve"> </w:t>
      </w:r>
      <w:r w:rsidRPr="00C369F9">
        <w:rPr>
          <w:sz w:val="20"/>
          <w:szCs w:val="20"/>
        </w:rPr>
        <w:t>font l'objet d'une cession à titre non exclusif au profit du pouvoir adjudicateur. Par conséquent, le titulaire peut utiliser les résultats pour ses propres besoins, y compris commercialement. Toutefois, les</w:t>
      </w:r>
      <w:r w:rsidRPr="00711191">
        <w:rPr>
          <w:sz w:val="20"/>
          <w:szCs w:val="20"/>
        </w:rPr>
        <w:t xml:space="preserve">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Default="007F19A4"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314" w:name="_Toc180155128"/>
      <w:bookmarkStart w:id="315" w:name="_Toc224493753"/>
      <w:bookmarkEnd w:id="288"/>
      <w:r>
        <w:rPr>
          <w:rFonts w:cstheme="minorHAnsi"/>
          <w:sz w:val="32"/>
          <w:szCs w:val="32"/>
        </w:rPr>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314"/>
      <w:bookmarkEnd w:id="315"/>
    </w:p>
    <w:p w14:paraId="3B0299C0" w14:textId="47DD8F48" w:rsidR="009A7152" w:rsidRPr="00AE0D81" w:rsidRDefault="000841B9" w:rsidP="00C54B34">
      <w:pPr>
        <w:pStyle w:val="Titre2"/>
      </w:pPr>
      <w:bookmarkStart w:id="316" w:name="_Ref180394037"/>
      <w:bookmarkStart w:id="317" w:name="_Toc180155129"/>
      <w:r w:rsidRPr="00AE0D81">
        <w:t>Attestations du code du travail en vue de la reconduction du marché</w:t>
      </w:r>
      <w:bookmarkEnd w:id="316"/>
      <w:r w:rsidRPr="00AE0D81">
        <w:t xml:space="preserve"> </w:t>
      </w:r>
      <w:bookmarkEnd w:id="317"/>
    </w:p>
    <w:p w14:paraId="5B79CA3B" w14:textId="2DABE50E" w:rsidR="000841B9" w:rsidRDefault="00F13489" w:rsidP="000841B9">
      <w:pPr>
        <w:widowControl w:val="0"/>
        <w:spacing w:before="240"/>
        <w:jc w:val="both"/>
        <w:rPr>
          <w:rFonts w:cstheme="minorHAnsi"/>
          <w:sz w:val="20"/>
          <w:szCs w:val="20"/>
        </w:rPr>
      </w:pPr>
      <w:bookmarkStart w:id="318" w:name="_Toc180155130"/>
      <w:r>
        <w:rPr>
          <w:rFonts w:cstheme="minorHAnsi"/>
          <w:sz w:val="20"/>
          <w:szCs w:val="20"/>
        </w:rPr>
        <w:t xml:space="preserve">Le </w:t>
      </w:r>
      <w:r w:rsidR="000841B9" w:rsidRPr="00B27A40">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77777777" w:rsidR="000841B9" w:rsidRPr="00B871C3" w:rsidRDefault="000841B9" w:rsidP="000841B9">
      <w:pPr>
        <w:widowControl w:val="0"/>
        <w:jc w:val="both"/>
        <w:rPr>
          <w:rFonts w:cstheme="minorHAnsi"/>
          <w:sz w:val="20"/>
          <w:szCs w:val="20"/>
        </w:rPr>
      </w:pPr>
      <w:r w:rsidRPr="00B27A40">
        <w:rPr>
          <w:rFonts w:cstheme="minorHAnsi"/>
          <w:sz w:val="20"/>
          <w:szCs w:val="20"/>
        </w:rPr>
        <w:t xml:space="preserve">Les pièces et attestations mentionnées ci-dessus sont déposées par le titulaire sur la plateforme en ligne mise à disposition, gratuitement, par le GIE Groupe CCI Paris Ile-de-France, à l’adresse suivante : </w:t>
      </w:r>
      <w:hyperlink r:id="rId19" w:history="1">
        <w:r w:rsidRPr="00B27A40">
          <w:rPr>
            <w:rStyle w:val="Lienhypertexte"/>
            <w:rFonts w:cstheme="minorHAnsi"/>
            <w:sz w:val="20"/>
            <w:szCs w:val="20"/>
          </w:rPr>
          <w:t>http://www.e-attestations.fr</w:t>
        </w:r>
      </w:hyperlink>
      <w:r w:rsidRPr="00B871C3">
        <w:rPr>
          <w:rFonts w:cstheme="minorHAnsi"/>
          <w:sz w:val="20"/>
          <w:szCs w:val="20"/>
        </w:rPr>
        <w:t xml:space="preserve"> </w:t>
      </w:r>
    </w:p>
    <w:p w14:paraId="76C2F160" w14:textId="4ECD33B3" w:rsidR="007C29EC" w:rsidRPr="00AE0D81" w:rsidRDefault="000841B9" w:rsidP="00C54B34">
      <w:pPr>
        <w:pStyle w:val="Titre2"/>
      </w:pPr>
      <w:r w:rsidRPr="00AE0D81">
        <w:t>Assurance</w:t>
      </w:r>
      <w:bookmarkEnd w:id="318"/>
      <w:r w:rsidRPr="00AE0D81">
        <w:t xml:space="preserve"> </w:t>
      </w:r>
    </w:p>
    <w:p w14:paraId="2FB2F34D" w14:textId="77777777" w:rsidR="007C29EC" w:rsidRPr="00711191" w:rsidRDefault="007C29EC" w:rsidP="007C29EC">
      <w:pPr>
        <w:spacing w:before="120"/>
        <w:jc w:val="both"/>
        <w:rPr>
          <w:rFonts w:cstheme="minorHAnsi"/>
          <w:sz w:val="20"/>
          <w:szCs w:val="20"/>
        </w:rPr>
      </w:pPr>
      <w:r w:rsidRPr="0071119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sz w:val="20"/>
          <w:szCs w:val="20"/>
        </w:rPr>
      </w:pPr>
      <w:r w:rsidRPr="0071119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711191" w:rsidRDefault="00FE496D" w:rsidP="007C29EC">
      <w:pPr>
        <w:spacing w:before="120"/>
        <w:jc w:val="both"/>
        <w:rPr>
          <w:rFonts w:cstheme="minorHAnsi"/>
          <w:sz w:val="20"/>
          <w:szCs w:val="20"/>
        </w:rPr>
      </w:pPr>
      <w:r w:rsidRPr="00711191">
        <w:rPr>
          <w:rFonts w:cstheme="minorHAnsi"/>
          <w:sz w:val="20"/>
          <w:szCs w:val="20"/>
        </w:rPr>
        <w:lastRenderedPageBreak/>
        <w:t>À</w:t>
      </w:r>
      <w:r w:rsidR="007C29EC" w:rsidRPr="0071119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9C32B0" w:rsidRDefault="000841B9" w:rsidP="00C54B34">
      <w:pPr>
        <w:pStyle w:val="Titre2"/>
      </w:pPr>
      <w:bookmarkStart w:id="319" w:name="_Toc127452760"/>
      <w:bookmarkStart w:id="320" w:name="_Toc180155131"/>
      <w:r w:rsidRPr="009C32B0">
        <w:t xml:space="preserve">Constitution d’une base de données économiques, sociales et </w:t>
      </w:r>
      <w:bookmarkEnd w:id="319"/>
      <w:r w:rsidRPr="009C32B0">
        <w:t>environnementales</w:t>
      </w:r>
      <w:bookmarkEnd w:id="320"/>
      <w:r w:rsidRPr="009C32B0">
        <w:t xml:space="preserve"> </w:t>
      </w:r>
    </w:p>
    <w:p w14:paraId="5006F173" w14:textId="77777777" w:rsidR="00AF2127" w:rsidRPr="00711191" w:rsidRDefault="00AF2127" w:rsidP="00AF2127">
      <w:pPr>
        <w:spacing w:before="240"/>
        <w:jc w:val="both"/>
        <w:rPr>
          <w:sz w:val="20"/>
          <w:szCs w:val="20"/>
        </w:rPr>
      </w:pPr>
      <w:r w:rsidRPr="00711191">
        <w:rPr>
          <w:sz w:val="20"/>
          <w:szCs w:val="20"/>
        </w:rPr>
        <w:t>Conformément à l’article L2312-18 du Code du travail, l’UES CCI Paris Ile de France a l’obligation de constituer une base de données économiques, sociales et environnementales.</w:t>
      </w:r>
    </w:p>
    <w:p w14:paraId="3569A83D" w14:textId="3DF75FE1" w:rsidR="00AF2127" w:rsidRPr="00711191" w:rsidRDefault="00AF2127" w:rsidP="00AF2127">
      <w:pPr>
        <w:spacing w:before="240"/>
        <w:jc w:val="both"/>
        <w:rPr>
          <w:sz w:val="20"/>
          <w:szCs w:val="20"/>
        </w:rPr>
      </w:pPr>
      <w:r w:rsidRPr="00711191">
        <w:rPr>
          <w:sz w:val="20"/>
          <w:szCs w:val="20"/>
        </w:rPr>
        <w:t xml:space="preserve">Dans ce cadre, en tant que fournisseur, le titulaire de </w:t>
      </w:r>
      <w:r w:rsidR="001F1C8D" w:rsidRPr="00711191">
        <w:rPr>
          <w:sz w:val="20"/>
          <w:szCs w:val="20"/>
        </w:rPr>
        <w:t xml:space="preserve">marché </w:t>
      </w:r>
      <w:r w:rsidRPr="00711191">
        <w:rPr>
          <w:sz w:val="20"/>
          <w:szCs w:val="20"/>
        </w:rPr>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711191" w:rsidRDefault="00AF2127" w:rsidP="00AF2127">
      <w:pPr>
        <w:spacing w:before="240"/>
        <w:jc w:val="both"/>
        <w:rPr>
          <w:sz w:val="20"/>
          <w:szCs w:val="20"/>
        </w:rPr>
      </w:pPr>
      <w:r w:rsidRPr="0071119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rPr>
          <w:sz w:val="20"/>
          <w:szCs w:val="20"/>
        </w:rPr>
      </w:pPr>
      <w:r w:rsidRPr="00711191">
        <w:rPr>
          <w:sz w:val="20"/>
          <w:szCs w:val="20"/>
        </w:rPr>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711191" w:rsidRDefault="00AF2127" w:rsidP="00AF2127">
      <w:pPr>
        <w:spacing w:before="240"/>
        <w:jc w:val="both"/>
        <w:rPr>
          <w:sz w:val="20"/>
          <w:szCs w:val="20"/>
        </w:rPr>
      </w:pPr>
      <w:r w:rsidRPr="00711191">
        <w:rPr>
          <w:sz w:val="20"/>
          <w:szCs w:val="20"/>
        </w:rPr>
        <w:t xml:space="preserve">En fin de </w:t>
      </w:r>
      <w:r w:rsidR="001F1C8D" w:rsidRPr="00711191">
        <w:rPr>
          <w:sz w:val="20"/>
          <w:szCs w:val="20"/>
        </w:rPr>
        <w:t>marché</w:t>
      </w:r>
      <w:r w:rsidRPr="00711191">
        <w:rPr>
          <w:sz w:val="20"/>
          <w:szCs w:val="20"/>
        </w:rPr>
        <w:t xml:space="preserve">, il sera demandé au titulaire sortant de fournir ces données pour l’année en cours, 3 mois avant la fin effective du </w:t>
      </w:r>
      <w:r w:rsidR="001F1C8D" w:rsidRPr="00711191">
        <w:rPr>
          <w:sz w:val="20"/>
          <w:szCs w:val="20"/>
        </w:rPr>
        <w:t>marché</w:t>
      </w:r>
      <w:r w:rsidRPr="00711191">
        <w:rPr>
          <w:sz w:val="20"/>
          <w:szCs w:val="20"/>
        </w:rPr>
        <w:t>.</w:t>
      </w:r>
    </w:p>
    <w:p w14:paraId="2024E81E" w14:textId="09623CD4" w:rsidR="007E6167" w:rsidRPr="00B06823" w:rsidRDefault="00C651FA"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321" w:name="_Toc180155132"/>
      <w:bookmarkStart w:id="322" w:name="_Ref187052608"/>
      <w:bookmarkStart w:id="323" w:name="_Toc224493754"/>
      <w:r w:rsidRPr="00B06823">
        <w:rPr>
          <w:rFonts w:cstheme="minorHAnsi"/>
          <w:sz w:val="32"/>
          <w:szCs w:val="32"/>
        </w:rPr>
        <w:t>RÉSILIATION</w:t>
      </w:r>
      <w:bookmarkEnd w:id="321"/>
      <w:bookmarkEnd w:id="322"/>
      <w:bookmarkEnd w:id="323"/>
    </w:p>
    <w:p w14:paraId="42E986E3" w14:textId="77777777" w:rsidR="007E6167" w:rsidRPr="00517BA3" w:rsidRDefault="007E6167" w:rsidP="00C54B34">
      <w:pPr>
        <w:pStyle w:val="Titre2"/>
      </w:pPr>
      <w:bookmarkStart w:id="324" w:name="_Ref116369191"/>
      <w:bookmarkStart w:id="325" w:name="_Toc180155133"/>
      <w:r w:rsidRPr="00517BA3">
        <w:t xml:space="preserve">Résiliation pour </w:t>
      </w:r>
      <w:r w:rsidR="00480983" w:rsidRPr="00517BA3">
        <w:t>faute du titulaire</w:t>
      </w:r>
      <w:bookmarkEnd w:id="324"/>
      <w:bookmarkEnd w:id="325"/>
    </w:p>
    <w:p w14:paraId="103FF157" w14:textId="32743A5F" w:rsidR="00480983" w:rsidRPr="00711191" w:rsidRDefault="00C457AD" w:rsidP="00E51E0B">
      <w:pPr>
        <w:jc w:val="both"/>
        <w:rPr>
          <w:rFonts w:cstheme="minorHAnsi"/>
          <w:sz w:val="20"/>
          <w:szCs w:val="20"/>
        </w:rPr>
      </w:pPr>
      <w:r w:rsidRPr="00711191">
        <w:rPr>
          <w:rFonts w:cstheme="minorHAnsi"/>
          <w:sz w:val="20"/>
          <w:szCs w:val="20"/>
        </w:rPr>
        <w:t xml:space="preserve">En complément à </w:t>
      </w:r>
      <w:r w:rsidRPr="003D31E6">
        <w:rPr>
          <w:rFonts w:cstheme="minorHAnsi"/>
          <w:sz w:val="20"/>
          <w:szCs w:val="20"/>
        </w:rPr>
        <w:t xml:space="preserve">l’article </w:t>
      </w:r>
      <w:r w:rsidRPr="003D31E6">
        <w:rPr>
          <w:rFonts w:cstheme="minorHAnsi"/>
          <w:bCs/>
          <w:sz w:val="20"/>
          <w:szCs w:val="20"/>
        </w:rPr>
        <w:t>39 du CCAG PI</w:t>
      </w:r>
      <w:r w:rsidRPr="003D31E6">
        <w:rPr>
          <w:rFonts w:cstheme="minorHAnsi"/>
          <w:sz w:val="20"/>
          <w:szCs w:val="20"/>
        </w:rPr>
        <w:t xml:space="preserve">, la </w:t>
      </w:r>
      <w:r w:rsidRPr="00711191">
        <w:rPr>
          <w:rFonts w:cstheme="minorHAnsi"/>
          <w:sz w:val="20"/>
          <w:szCs w:val="20"/>
        </w:rPr>
        <w:t>résiliation pour faute du titulaire se fera aux frais et risques de celui-</w:t>
      </w:r>
      <w:r w:rsidRPr="00C369F9">
        <w:rPr>
          <w:rFonts w:cstheme="minorHAnsi"/>
          <w:sz w:val="20"/>
          <w:szCs w:val="20"/>
        </w:rPr>
        <w:t xml:space="preserve">ci. </w:t>
      </w:r>
      <w:r w:rsidR="00CF6566" w:rsidRPr="00C369F9">
        <w:rPr>
          <w:rFonts w:cstheme="minorHAnsi"/>
          <w:sz w:val="20"/>
          <w:szCs w:val="20"/>
        </w:rPr>
        <w:t xml:space="preserve">La résiliation pour faute du titulaire se fera conformément à l’article </w:t>
      </w:r>
      <w:r w:rsidR="00CF6566" w:rsidRPr="00F95107">
        <w:rPr>
          <w:rFonts w:cstheme="minorHAnsi"/>
          <w:sz w:val="20"/>
          <w:szCs w:val="20"/>
        </w:rPr>
        <w:fldChar w:fldCharType="begin"/>
      </w:r>
      <w:r w:rsidR="00CF6566" w:rsidRPr="00F95107">
        <w:rPr>
          <w:rFonts w:cstheme="minorHAnsi"/>
          <w:sz w:val="20"/>
          <w:szCs w:val="20"/>
        </w:rPr>
        <w:instrText xml:space="preserve"> REF _Ref178340968 \r \h  \* MERGEFORMAT </w:instrText>
      </w:r>
      <w:r w:rsidR="00CF6566" w:rsidRPr="00F95107">
        <w:rPr>
          <w:rFonts w:cstheme="minorHAnsi"/>
          <w:sz w:val="20"/>
          <w:szCs w:val="20"/>
        </w:rPr>
      </w:r>
      <w:r w:rsidR="00CF6566" w:rsidRPr="00F95107">
        <w:rPr>
          <w:rFonts w:cstheme="minorHAnsi"/>
          <w:sz w:val="20"/>
          <w:szCs w:val="20"/>
        </w:rPr>
        <w:fldChar w:fldCharType="separate"/>
      </w:r>
      <w:r w:rsidR="00701ABD">
        <w:rPr>
          <w:rFonts w:cstheme="minorHAnsi"/>
          <w:sz w:val="20"/>
          <w:szCs w:val="20"/>
        </w:rPr>
        <w:t>12.3.3</w:t>
      </w:r>
      <w:r w:rsidR="00CF6566" w:rsidRPr="00F95107">
        <w:rPr>
          <w:rFonts w:cstheme="minorHAnsi"/>
          <w:sz w:val="20"/>
          <w:szCs w:val="20"/>
        </w:rPr>
        <w:fldChar w:fldCharType="end"/>
      </w:r>
      <w:r w:rsidR="00CF6566" w:rsidRPr="00F95107">
        <w:rPr>
          <w:rFonts w:cstheme="minorHAnsi"/>
          <w:sz w:val="20"/>
          <w:szCs w:val="20"/>
        </w:rPr>
        <w:t xml:space="preserve"> du pr</w:t>
      </w:r>
      <w:r w:rsidR="00CF6566" w:rsidRPr="00C369F9">
        <w:rPr>
          <w:rFonts w:cstheme="minorHAnsi"/>
          <w:sz w:val="20"/>
          <w:szCs w:val="20"/>
        </w:rPr>
        <w:t>ésent document.</w:t>
      </w:r>
    </w:p>
    <w:p w14:paraId="001A55B3" w14:textId="77777777" w:rsidR="00480983" w:rsidRPr="00F12D8F" w:rsidRDefault="00480983" w:rsidP="00C54B34">
      <w:pPr>
        <w:pStyle w:val="Titre2"/>
      </w:pPr>
      <w:bookmarkStart w:id="326" w:name="_Toc180155134"/>
      <w:r w:rsidRPr="00F12D8F">
        <w:t>Résiliation pour motif d’intérêt général</w:t>
      </w:r>
      <w:bookmarkEnd w:id="326"/>
    </w:p>
    <w:p w14:paraId="0D566542" w14:textId="36EFE446" w:rsidR="003649A5" w:rsidRPr="00711191" w:rsidRDefault="0081226C" w:rsidP="00E51E0B">
      <w:pPr>
        <w:jc w:val="both"/>
        <w:rPr>
          <w:rFonts w:cstheme="minorHAnsi"/>
          <w:sz w:val="20"/>
          <w:szCs w:val="20"/>
        </w:rPr>
      </w:pPr>
      <w:r w:rsidRPr="00711191">
        <w:rPr>
          <w:rFonts w:cstheme="minorHAnsi"/>
          <w:sz w:val="20"/>
          <w:szCs w:val="20"/>
        </w:rPr>
        <w:t xml:space="preserve">Conformément à </w:t>
      </w:r>
      <w:r w:rsidRPr="003D31E6">
        <w:rPr>
          <w:rFonts w:cstheme="minorHAnsi"/>
          <w:bCs/>
          <w:sz w:val="20"/>
          <w:szCs w:val="20"/>
        </w:rPr>
        <w:t>l’article</w:t>
      </w:r>
      <w:r w:rsidR="002140B8" w:rsidRPr="003D31E6">
        <w:rPr>
          <w:rFonts w:cstheme="minorHAnsi"/>
          <w:bCs/>
          <w:sz w:val="20"/>
          <w:szCs w:val="20"/>
        </w:rPr>
        <w:t xml:space="preserve"> </w:t>
      </w:r>
      <w:r w:rsidR="009E2513" w:rsidRPr="003D31E6">
        <w:rPr>
          <w:rFonts w:cstheme="minorHAnsi"/>
          <w:bCs/>
          <w:sz w:val="20"/>
          <w:szCs w:val="20"/>
        </w:rPr>
        <w:t>40 du CCAG PI</w:t>
      </w:r>
      <w:r w:rsidRPr="003D31E6">
        <w:rPr>
          <w:rFonts w:cstheme="minorHAnsi"/>
          <w:sz w:val="20"/>
          <w:szCs w:val="20"/>
        </w:rPr>
        <w:t xml:space="preserve">, le </w:t>
      </w:r>
      <w:r w:rsidRPr="00711191">
        <w:rPr>
          <w:rFonts w:cstheme="minorHAnsi"/>
          <w:sz w:val="20"/>
          <w:szCs w:val="20"/>
        </w:rPr>
        <w:t>pouvoir adjudicateur peut mettre fin au marché à tout moment pour motif d’intérêt général.</w:t>
      </w:r>
    </w:p>
    <w:p w14:paraId="4677556B" w14:textId="24FD8CC6" w:rsidR="0081226C" w:rsidRPr="003D31E6" w:rsidRDefault="0081226C" w:rsidP="00E51E0B">
      <w:pPr>
        <w:jc w:val="both"/>
        <w:rPr>
          <w:rFonts w:cstheme="minorHAnsi"/>
          <w:sz w:val="20"/>
          <w:szCs w:val="20"/>
        </w:rPr>
      </w:pPr>
      <w:r w:rsidRPr="00711191">
        <w:rPr>
          <w:rFonts w:cstheme="minorHAnsi"/>
          <w:sz w:val="20"/>
          <w:szCs w:val="20"/>
        </w:rPr>
        <w:t xml:space="preserve">L’indemnisation </w:t>
      </w:r>
      <w:r w:rsidR="00FE496D" w:rsidRPr="00711191">
        <w:rPr>
          <w:rFonts w:cstheme="minorHAnsi"/>
          <w:sz w:val="20"/>
          <w:szCs w:val="20"/>
        </w:rPr>
        <w:t xml:space="preserve">pour </w:t>
      </w:r>
      <w:r w:rsidRPr="00711191">
        <w:rPr>
          <w:rFonts w:cstheme="minorHAnsi"/>
          <w:sz w:val="20"/>
          <w:szCs w:val="20"/>
        </w:rPr>
        <w:t xml:space="preserve">résiliation est calculée conformément à </w:t>
      </w:r>
      <w:r w:rsidRPr="003D31E6">
        <w:rPr>
          <w:rFonts w:cstheme="minorHAnsi"/>
          <w:sz w:val="20"/>
          <w:szCs w:val="20"/>
        </w:rPr>
        <w:t xml:space="preserve">l’article </w:t>
      </w:r>
      <w:r w:rsidR="00116E66" w:rsidRPr="003D31E6">
        <w:rPr>
          <w:rFonts w:cstheme="minorHAnsi"/>
          <w:bCs/>
          <w:sz w:val="20"/>
          <w:szCs w:val="20"/>
        </w:rPr>
        <w:t>41 du CCAG PI</w:t>
      </w:r>
      <w:r w:rsidR="004F4A92" w:rsidRPr="003D31E6">
        <w:rPr>
          <w:rFonts w:cstheme="minorHAnsi"/>
          <w:bCs/>
          <w:sz w:val="20"/>
          <w:szCs w:val="20"/>
        </w:rPr>
        <w:t xml:space="preserve"> </w:t>
      </w:r>
      <w:r w:rsidRPr="003D31E6">
        <w:rPr>
          <w:rFonts w:cstheme="minorHAnsi"/>
          <w:sz w:val="20"/>
          <w:szCs w:val="20"/>
        </w:rPr>
        <w:t xml:space="preserve">et le marché résilié est liquidé dans les conditions de l’article </w:t>
      </w:r>
      <w:r w:rsidR="009603C9" w:rsidRPr="003D31E6">
        <w:rPr>
          <w:rFonts w:cstheme="minorHAnsi"/>
          <w:bCs/>
          <w:sz w:val="20"/>
          <w:szCs w:val="20"/>
        </w:rPr>
        <w:t>41 du CCAG PI</w:t>
      </w:r>
      <w:r w:rsidR="00E32EB5" w:rsidRPr="003D31E6">
        <w:rPr>
          <w:rFonts w:cstheme="minorHAnsi"/>
          <w:bCs/>
          <w:sz w:val="20"/>
          <w:szCs w:val="20"/>
        </w:rPr>
        <w:t>.</w:t>
      </w:r>
    </w:p>
    <w:p w14:paraId="03CDBF9B" w14:textId="39C1A931" w:rsidR="00F12D8F" w:rsidRPr="00F12D8F" w:rsidRDefault="00F12D8F" w:rsidP="00C54B34">
      <w:pPr>
        <w:pStyle w:val="Titre2"/>
      </w:pPr>
      <w:bookmarkStart w:id="327" w:name="_Toc180155135"/>
      <w:r w:rsidRPr="00F12D8F">
        <w:t>Redressement ou liquidation judiciaire</w:t>
      </w:r>
      <w:bookmarkEnd w:id="327"/>
      <w:r w:rsidRPr="00F12D8F">
        <w:t xml:space="preserve"> </w:t>
      </w:r>
    </w:p>
    <w:p w14:paraId="26251A80" w14:textId="5C8882F2" w:rsidR="00F12D8F" w:rsidRPr="00711191" w:rsidRDefault="00F12D8F" w:rsidP="002F2314">
      <w:pPr>
        <w:jc w:val="both"/>
        <w:rPr>
          <w:rFonts w:cstheme="minorHAnsi"/>
          <w:sz w:val="20"/>
          <w:szCs w:val="20"/>
        </w:rPr>
      </w:pPr>
      <w:r w:rsidRPr="00711191">
        <w:rPr>
          <w:rFonts w:cstheme="minorHAnsi"/>
          <w:sz w:val="20"/>
          <w:szCs w:val="20"/>
        </w:rPr>
        <w:t>Le jugement instituant le redressement ou la liquidation judiciaire est notifié immédiatement au pouvoir adjudicateur par le titulaire d</w:t>
      </w:r>
      <w:r w:rsidR="003640DE" w:rsidRPr="00711191">
        <w:rPr>
          <w:rFonts w:cstheme="minorHAnsi"/>
          <w:sz w:val="20"/>
          <w:szCs w:val="20"/>
        </w:rPr>
        <w:t>u présent marché</w:t>
      </w:r>
      <w:r w:rsidRPr="00711191">
        <w:rPr>
          <w:rFonts w:cstheme="minorHAnsi"/>
          <w:sz w:val="20"/>
          <w:szCs w:val="20"/>
        </w:rPr>
        <w:t>. Il en va de même de tout jugement ou décision susceptible d'avoir un effet sur l'exécution d</w:t>
      </w:r>
      <w:r w:rsidR="003640DE" w:rsidRPr="00711191">
        <w:rPr>
          <w:rFonts w:cstheme="minorHAnsi"/>
          <w:sz w:val="20"/>
          <w:szCs w:val="20"/>
        </w:rPr>
        <w:t>u présent marché</w:t>
      </w:r>
      <w:r w:rsidRPr="00711191">
        <w:rPr>
          <w:rFonts w:cstheme="minorHAnsi"/>
          <w:sz w:val="20"/>
          <w:szCs w:val="20"/>
        </w:rPr>
        <w:t>.</w:t>
      </w:r>
    </w:p>
    <w:p w14:paraId="78767863" w14:textId="7A268633" w:rsidR="00F12D8F" w:rsidRPr="00711191" w:rsidRDefault="00F12D8F" w:rsidP="002F2314">
      <w:pPr>
        <w:jc w:val="both"/>
        <w:rPr>
          <w:rFonts w:cstheme="minorHAnsi"/>
          <w:sz w:val="20"/>
          <w:szCs w:val="20"/>
        </w:rPr>
      </w:pPr>
      <w:r w:rsidRPr="00711191">
        <w:rPr>
          <w:rFonts w:cstheme="minorHAnsi"/>
          <w:sz w:val="20"/>
          <w:szCs w:val="20"/>
        </w:rPr>
        <w:t>Le pouvoir adjudicateur adresse à l'administrateur ou au liquidateur une mise en demeure lui demandant s'il entend exiger l'exécution d</w:t>
      </w:r>
      <w:r w:rsidR="003640DE" w:rsidRPr="00711191">
        <w:rPr>
          <w:rFonts w:cstheme="minorHAnsi"/>
          <w:sz w:val="20"/>
          <w:szCs w:val="20"/>
        </w:rPr>
        <w:t>u présent marché</w:t>
      </w:r>
      <w:r w:rsidRPr="0071119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711191" w:rsidRDefault="00F12D8F" w:rsidP="002F2314">
      <w:pPr>
        <w:jc w:val="both"/>
        <w:rPr>
          <w:rFonts w:cstheme="minorHAnsi"/>
          <w:sz w:val="20"/>
          <w:szCs w:val="20"/>
        </w:rPr>
      </w:pPr>
      <w:r w:rsidRPr="00711191">
        <w:rPr>
          <w:rFonts w:cstheme="minorHAnsi"/>
          <w:sz w:val="20"/>
          <w:szCs w:val="20"/>
        </w:rPr>
        <w:t>En cas de réponse négative ou de l'absence de réponse dans le délai d'un mois à compter de l'envoi de la mise en demeure, la résiliation d</w:t>
      </w:r>
      <w:r w:rsidR="003640DE" w:rsidRPr="00711191">
        <w:rPr>
          <w:rFonts w:cstheme="minorHAnsi"/>
          <w:sz w:val="20"/>
          <w:szCs w:val="20"/>
        </w:rPr>
        <w:t>u marché</w:t>
      </w:r>
      <w:r w:rsidRPr="00711191">
        <w:rPr>
          <w:rFonts w:cstheme="minorHAnsi"/>
          <w:sz w:val="20"/>
          <w:szCs w:val="20"/>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711191" w:rsidRDefault="00F12D8F" w:rsidP="002F2314">
      <w:pPr>
        <w:jc w:val="both"/>
        <w:rPr>
          <w:rFonts w:cstheme="minorHAnsi"/>
          <w:sz w:val="20"/>
          <w:szCs w:val="20"/>
        </w:rPr>
      </w:pPr>
      <w:r w:rsidRPr="00711191">
        <w:rPr>
          <w:rFonts w:cstheme="minorHAnsi"/>
          <w:sz w:val="20"/>
          <w:szCs w:val="20"/>
        </w:rPr>
        <w:lastRenderedPageBreak/>
        <w:t>La résiliation prend effet à la date de décision de l'administrateur, du liquidateur ou du titulaire de renoncer à poursuivre l'exécution d</w:t>
      </w:r>
      <w:r w:rsidR="003640DE" w:rsidRPr="00711191">
        <w:rPr>
          <w:rFonts w:cstheme="minorHAnsi"/>
          <w:sz w:val="20"/>
          <w:szCs w:val="20"/>
        </w:rPr>
        <w:t>u marché</w:t>
      </w:r>
      <w:r w:rsidRPr="00711191">
        <w:rPr>
          <w:rFonts w:cstheme="minorHAnsi"/>
          <w:sz w:val="20"/>
          <w:szCs w:val="20"/>
        </w:rPr>
        <w:t>, ou à l'expiration du délai d'un mois ci-dessus. Elle n'ouvre droit, pour le titulaire, à aucune indemnité.</w:t>
      </w:r>
    </w:p>
    <w:p w14:paraId="488CA12D" w14:textId="15E65613" w:rsidR="00D66CD6" w:rsidRPr="00B06823" w:rsidRDefault="00C651FA"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328" w:name="_Ref116369680"/>
      <w:bookmarkStart w:id="329" w:name="_Toc180155136"/>
      <w:bookmarkStart w:id="330" w:name="_Toc224493755"/>
      <w:r w:rsidRPr="00B06823">
        <w:rPr>
          <w:rFonts w:cstheme="minorHAnsi"/>
          <w:sz w:val="32"/>
          <w:szCs w:val="32"/>
        </w:rPr>
        <w:t>RÈGLEMENT DES LITIGES</w:t>
      </w:r>
      <w:bookmarkEnd w:id="328"/>
      <w:bookmarkEnd w:id="329"/>
      <w:bookmarkEnd w:id="330"/>
    </w:p>
    <w:p w14:paraId="561010FD" w14:textId="3A708A61" w:rsidR="00D66CD6" w:rsidRPr="0070499D" w:rsidRDefault="008D467A" w:rsidP="00C54B34">
      <w:pPr>
        <w:pStyle w:val="Titre2"/>
      </w:pPr>
      <w:bookmarkStart w:id="331" w:name="_Hlk180415296"/>
      <w:r w:rsidRPr="0070499D">
        <w:t>Règlement amiable des litiges</w:t>
      </w:r>
    </w:p>
    <w:p w14:paraId="4286077E" w14:textId="27944A73" w:rsidR="008D467A" w:rsidRDefault="00312544" w:rsidP="00CD7C6F">
      <w:pPr>
        <w:jc w:val="both"/>
        <w:rPr>
          <w:rFonts w:cstheme="minorHAnsi"/>
          <w:sz w:val="20"/>
          <w:szCs w:val="20"/>
        </w:rPr>
      </w:pPr>
      <w:r>
        <w:rPr>
          <w:rFonts w:cstheme="minorHAnsi"/>
          <w:sz w:val="20"/>
          <w:szCs w:val="20"/>
        </w:rPr>
        <w:t>L</w:t>
      </w:r>
      <w:r w:rsidR="008D467A" w:rsidRPr="008D467A">
        <w:rPr>
          <w:rFonts w:cstheme="minorHAnsi"/>
          <w:sz w:val="20"/>
          <w:szCs w:val="20"/>
        </w:rPr>
        <w:t>es parties s’efforceront de régler par voie amiable les différends, qui pourraient survenir lors de l’exécution du présent marché.</w:t>
      </w:r>
      <w:r w:rsidR="008D467A" w:rsidRPr="008D467A">
        <w:rPr>
          <w:rFonts w:cstheme="minorHAnsi"/>
          <w:sz w:val="20"/>
          <w:szCs w:val="20"/>
          <w:u w:val="single"/>
        </w:rPr>
        <w:t xml:space="preserve"> </w:t>
      </w:r>
      <w:r w:rsidR="008D467A" w:rsidRPr="00306F62">
        <w:rPr>
          <w:rFonts w:cstheme="minorHAnsi"/>
          <w:sz w:val="20"/>
          <w:szCs w:val="20"/>
        </w:rPr>
        <w:t>Les différents moyens de règlement amiable sont les suivants</w:t>
      </w:r>
      <w:r w:rsidR="008D467A" w:rsidRPr="008D467A">
        <w:rPr>
          <w:rFonts w:cstheme="minorHAnsi"/>
          <w:sz w:val="20"/>
          <w:szCs w:val="20"/>
          <w:u w:val="single"/>
        </w:rPr>
        <w:t xml:space="preserve"> : </w:t>
      </w:r>
      <w:r w:rsidR="008D467A" w:rsidRPr="008D467A">
        <w:rPr>
          <w:rFonts w:cstheme="minorHAnsi"/>
          <w:sz w:val="20"/>
          <w:szCs w:val="20"/>
        </w:rPr>
        <w:t> </w:t>
      </w:r>
    </w:p>
    <w:p w14:paraId="61E10858" w14:textId="110FDF04" w:rsidR="008D467A" w:rsidRPr="00306F62" w:rsidRDefault="008D467A" w:rsidP="002B4CFD">
      <w:pPr>
        <w:numPr>
          <w:ilvl w:val="0"/>
          <w:numId w:val="43"/>
        </w:numPr>
        <w:jc w:val="both"/>
        <w:rPr>
          <w:rFonts w:cstheme="minorHAnsi"/>
          <w:b/>
          <w:bCs/>
          <w:sz w:val="20"/>
          <w:szCs w:val="20"/>
        </w:rPr>
      </w:pPr>
      <w:r w:rsidRPr="00306F62">
        <w:rPr>
          <w:rFonts w:cstheme="minorHAnsi"/>
          <w:b/>
          <w:bCs/>
          <w:sz w:val="20"/>
          <w:szCs w:val="20"/>
        </w:rPr>
        <w:t>Conciliation </w:t>
      </w:r>
    </w:p>
    <w:p w14:paraId="110A0A16" w14:textId="5320ABEA" w:rsidR="008D467A" w:rsidRPr="008D467A" w:rsidRDefault="008D467A" w:rsidP="008D467A">
      <w:pPr>
        <w:jc w:val="both"/>
        <w:rPr>
          <w:rFonts w:cstheme="minorHAnsi"/>
          <w:sz w:val="20"/>
          <w:szCs w:val="20"/>
        </w:rPr>
      </w:pPr>
      <w:r w:rsidRPr="008D467A">
        <w:rPr>
          <w:rFonts w:cstheme="minorHAnsi"/>
          <w:sz w:val="20"/>
          <w:szCs w:val="20"/>
        </w:rPr>
        <w:t xml:space="preserve">Si des difficultés surviennent à l’occasion de l’exécution du marché, le pouvoir adjudicateur et le Titulaire </w:t>
      </w:r>
      <w:r w:rsidR="00306F62" w:rsidRPr="008D467A">
        <w:rPr>
          <w:rFonts w:cstheme="minorHAnsi"/>
          <w:sz w:val="20"/>
          <w:szCs w:val="20"/>
        </w:rPr>
        <w:t>pourront</w:t>
      </w:r>
      <w:r w:rsidR="00306F62" w:rsidRPr="008D467A">
        <w:rPr>
          <w:rFonts w:cstheme="minorHAnsi"/>
          <w:sz w:val="20"/>
          <w:szCs w:val="20"/>
          <w:u w:val="single"/>
        </w:rPr>
        <w:t xml:space="preserve"> </w:t>
      </w:r>
      <w:r w:rsidR="00306F62" w:rsidRPr="00306F62">
        <w:rPr>
          <w:rFonts w:cstheme="minorHAnsi"/>
          <w:sz w:val="20"/>
          <w:szCs w:val="20"/>
        </w:rPr>
        <w:t>recourir</w:t>
      </w:r>
      <w:r w:rsidRPr="00306F62">
        <w:rPr>
          <w:rFonts w:cstheme="minorHAnsi"/>
          <w:sz w:val="20"/>
          <w:szCs w:val="20"/>
        </w:rPr>
        <w:t xml:space="preserve"> à la conciliation par le biais du comité consultatif de règlement amiable des différends relatifs aux </w:t>
      </w:r>
      <w:r w:rsidR="00306F62" w:rsidRPr="00306F62">
        <w:rPr>
          <w:rFonts w:cstheme="minorHAnsi"/>
          <w:sz w:val="20"/>
          <w:szCs w:val="20"/>
        </w:rPr>
        <w:t>marchés,</w:t>
      </w:r>
      <w:r w:rsidR="00306F62" w:rsidRPr="008D467A">
        <w:rPr>
          <w:rFonts w:cstheme="minorHAnsi"/>
          <w:sz w:val="20"/>
          <w:szCs w:val="20"/>
        </w:rPr>
        <w:t xml:space="preserve"> conformément</w:t>
      </w:r>
      <w:r w:rsidRPr="008D467A">
        <w:rPr>
          <w:rFonts w:cstheme="minorHAnsi"/>
          <w:sz w:val="20"/>
          <w:szCs w:val="20"/>
        </w:rPr>
        <w:t xml:space="preserve"> aux dispositions de l’article R2197-1 et suivants du Code de la commande publique.  </w:t>
      </w:r>
    </w:p>
    <w:p w14:paraId="13B83FFB" w14:textId="77777777" w:rsidR="008D467A" w:rsidRPr="00306F62" w:rsidRDefault="008D467A" w:rsidP="002B4CFD">
      <w:pPr>
        <w:numPr>
          <w:ilvl w:val="0"/>
          <w:numId w:val="43"/>
        </w:numPr>
        <w:jc w:val="both"/>
        <w:rPr>
          <w:rFonts w:cstheme="minorHAnsi"/>
          <w:b/>
          <w:bCs/>
          <w:sz w:val="20"/>
          <w:szCs w:val="20"/>
        </w:rPr>
      </w:pPr>
      <w:r w:rsidRPr="00306F62">
        <w:rPr>
          <w:rFonts w:cstheme="minorHAnsi"/>
          <w:b/>
          <w:bCs/>
          <w:sz w:val="20"/>
          <w:szCs w:val="20"/>
        </w:rPr>
        <w:t>Médiation </w:t>
      </w:r>
    </w:p>
    <w:p w14:paraId="1E7B2E58" w14:textId="286FD342" w:rsidR="008D467A" w:rsidRPr="00306F62" w:rsidRDefault="00306F62" w:rsidP="008D467A">
      <w:pPr>
        <w:jc w:val="both"/>
        <w:rPr>
          <w:rFonts w:cstheme="minorHAnsi"/>
          <w:sz w:val="20"/>
          <w:szCs w:val="20"/>
        </w:rPr>
      </w:pPr>
      <w:r>
        <w:rPr>
          <w:rFonts w:cstheme="minorHAnsi"/>
          <w:sz w:val="20"/>
          <w:szCs w:val="20"/>
        </w:rPr>
        <w:t>L</w:t>
      </w:r>
      <w:r w:rsidR="008D467A" w:rsidRPr="00306F62">
        <w:rPr>
          <w:rFonts w:cstheme="minorHAnsi"/>
          <w:sz w:val="20"/>
          <w:szCs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szCs w:val="20"/>
        </w:rPr>
      </w:pPr>
      <w:r w:rsidRPr="008D467A">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szCs w:val="20"/>
        </w:rPr>
      </w:pPr>
      <w:r w:rsidRPr="00306F62">
        <w:rPr>
          <w:rFonts w:cstheme="minorHAnsi"/>
          <w:sz w:val="20"/>
          <w:szCs w:val="20"/>
        </w:rPr>
        <w:t>Les échanges intervenus entre les parties en application du présent article relatif au règlement amiable des litiges doivent rester confidentiels. </w:t>
      </w:r>
    </w:p>
    <w:p w14:paraId="5FBC7F49" w14:textId="39D79A84" w:rsidR="008D467A" w:rsidRPr="00306F62" w:rsidRDefault="008D467A" w:rsidP="008D467A">
      <w:pPr>
        <w:jc w:val="both"/>
        <w:rPr>
          <w:rFonts w:cstheme="minorHAnsi"/>
          <w:sz w:val="20"/>
          <w:szCs w:val="20"/>
        </w:rPr>
      </w:pPr>
      <w:r w:rsidRPr="00306F62">
        <w:rPr>
          <w:rFonts w:cstheme="minorHAnsi"/>
          <w:sz w:val="20"/>
          <w:szCs w:val="20"/>
        </w:rPr>
        <w:t>Après épuisement des moyens de recours amiables prévus ci-dessus ou dans l’hypothèse où, à l’issue d’un délai de 3</w:t>
      </w:r>
      <w:r w:rsidR="00306F62">
        <w:rPr>
          <w:rFonts w:cstheme="minorHAnsi"/>
          <w:sz w:val="20"/>
          <w:szCs w:val="20"/>
        </w:rPr>
        <w:t> </w:t>
      </w:r>
      <w:r w:rsidRPr="00306F62">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C54B34">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E6A29E8" w14:textId="77777777" w:rsidR="008D467A" w:rsidRDefault="008D467A" w:rsidP="008D467A">
      <w:pPr>
        <w:pStyle w:val="paragraph"/>
        <w:spacing w:before="0" w:beforeAutospacing="0" w:after="0" w:afterAutospacing="0"/>
        <w:textAlignment w:val="baseline"/>
        <w:rPr>
          <w:rStyle w:val="eop"/>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p>
    <w:p w14:paraId="3795CE30" w14:textId="77777777" w:rsidR="00C301A0" w:rsidRDefault="00C301A0" w:rsidP="008D467A">
      <w:pPr>
        <w:pStyle w:val="paragraph"/>
        <w:spacing w:before="0" w:beforeAutospacing="0" w:after="0" w:afterAutospacing="0"/>
        <w:textAlignment w:val="baseline"/>
        <w:rPr>
          <w:rFonts w:ascii="Segoe UI" w:hAnsi="Segoe UI" w:cs="Segoe UI"/>
          <w:sz w:val="18"/>
          <w:szCs w:val="18"/>
        </w:rPr>
      </w:pPr>
    </w:p>
    <w:p w14:paraId="360F0880" w14:textId="4E6446DF" w:rsidR="008330FD" w:rsidRDefault="008330FD">
      <w:pPr>
        <w:spacing w:after="200" w:line="276" w:lineRule="auto"/>
        <w:rPr>
          <w:rFonts w:cstheme="minorHAnsi"/>
          <w:b/>
        </w:rPr>
      </w:pPr>
      <w:bookmarkStart w:id="332" w:name="_Toc106004855"/>
      <w:bookmarkEnd w:id="331"/>
      <w:bookmarkEnd w:id="332"/>
      <w:r>
        <w:rPr>
          <w:rFonts w:cstheme="minorHAnsi"/>
          <w:b/>
        </w:rPr>
        <w:br w:type="page"/>
      </w:r>
    </w:p>
    <w:p w14:paraId="5C30AB43" w14:textId="15AE6C77" w:rsidR="0089313E" w:rsidRPr="00B06823" w:rsidRDefault="0089313E" w:rsidP="002B4CFD">
      <w:pPr>
        <w:pStyle w:val="Titre1"/>
        <w:numPr>
          <w:ilvl w:val="0"/>
          <w:numId w:val="10"/>
        </w:numPr>
        <w:pBdr>
          <w:top w:val="single" w:sz="2" w:space="1" w:color="auto"/>
          <w:bottom w:val="single" w:sz="12" w:space="1" w:color="auto"/>
        </w:pBdr>
        <w:spacing w:before="600" w:after="360"/>
        <w:jc w:val="both"/>
        <w:rPr>
          <w:rFonts w:cstheme="minorHAnsi"/>
          <w:sz w:val="32"/>
          <w:szCs w:val="32"/>
        </w:rPr>
      </w:pPr>
      <w:bookmarkStart w:id="333" w:name="_Toc490144842"/>
      <w:bookmarkStart w:id="334" w:name="_Toc97823621"/>
      <w:bookmarkStart w:id="335" w:name="_Toc180155139"/>
      <w:bookmarkStart w:id="336" w:name="_Toc224493756"/>
      <w:r w:rsidRPr="00B06823">
        <w:rPr>
          <w:rFonts w:cstheme="minorHAnsi"/>
          <w:sz w:val="32"/>
          <w:szCs w:val="32"/>
        </w:rPr>
        <w:lastRenderedPageBreak/>
        <w:t>SIGNATURE DE</w:t>
      </w:r>
      <w:r w:rsidR="004F6C24" w:rsidRPr="00B06823">
        <w:rPr>
          <w:rFonts w:cstheme="minorHAnsi"/>
          <w:sz w:val="32"/>
          <w:szCs w:val="32"/>
        </w:rPr>
        <w:t>S PARTIES</w:t>
      </w:r>
      <w:bookmarkEnd w:id="333"/>
      <w:bookmarkEnd w:id="334"/>
      <w:bookmarkEnd w:id="335"/>
      <w:bookmarkEnd w:id="336"/>
    </w:p>
    <w:p w14:paraId="253D5DE5" w14:textId="29E0E84F" w:rsidR="004F6C24" w:rsidRPr="0070499D" w:rsidRDefault="004F6C24" w:rsidP="00C54B34">
      <w:pPr>
        <w:pStyle w:val="Titre2"/>
      </w:pPr>
      <w:bookmarkStart w:id="337" w:name="_Toc180155141"/>
      <w:bookmarkStart w:id="338" w:name="_Toc490144843"/>
      <w:bookmarkStart w:id="339" w:name="_Toc197326336"/>
      <w:bookmarkStart w:id="340" w:name="_Toc97823622"/>
      <w:r w:rsidRPr="0070499D">
        <w:t>SIGNATURE DE L’ENTREPRISE</w:t>
      </w:r>
      <w:bookmarkEnd w:id="337"/>
    </w:p>
    <w:p w14:paraId="682DE0A8" w14:textId="77777777" w:rsidR="0068671E" w:rsidRPr="00655C92" w:rsidRDefault="0068671E" w:rsidP="002B4CFD">
      <w:pPr>
        <w:pStyle w:val="Titre3"/>
        <w:numPr>
          <w:ilvl w:val="2"/>
          <w:numId w:val="10"/>
        </w:numPr>
        <w:spacing w:before="240"/>
        <w:ind w:left="1984"/>
        <w:jc w:val="both"/>
        <w:rPr>
          <w:rFonts w:cstheme="minorHAnsi"/>
          <w:i/>
          <w:iCs/>
          <w:color w:val="auto"/>
        </w:rPr>
      </w:pPr>
      <w:bookmarkStart w:id="341" w:name="_Toc180154970"/>
      <w:bookmarkStart w:id="342" w:name="_Toc180155142"/>
      <w:r w:rsidRPr="00655C92">
        <w:rPr>
          <w:rFonts w:cstheme="minorHAnsi"/>
          <w:i/>
          <w:iCs/>
          <w:color w:val="auto"/>
        </w:rPr>
        <w:t>Avance</w:t>
      </w:r>
      <w:r w:rsidRPr="00655C92">
        <w:rPr>
          <w:rFonts w:cstheme="minorHAnsi"/>
          <w:i/>
          <w:iCs/>
          <w:color w:val="auto"/>
          <w:vertAlign w:val="superscript"/>
        </w:rPr>
        <w:footnoteReference w:id="6"/>
      </w:r>
      <w:bookmarkEnd w:id="338"/>
      <w:bookmarkEnd w:id="339"/>
      <w:bookmarkEnd w:id="340"/>
      <w:bookmarkEnd w:id="341"/>
      <w:bookmarkEnd w:id="342"/>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szCs w:val="20"/>
        </w:rPr>
        <w:t>L’entreprise(s) déclare(nt) :</w:t>
      </w:r>
    </w:p>
    <w:p w14:paraId="151C68EC" w14:textId="0BE70188" w:rsidR="0089313E" w:rsidRPr="00A61041" w:rsidRDefault="0089313E" w:rsidP="00A61041">
      <w:pPr>
        <w:ind w:left="1134" w:hanging="567"/>
        <w:rPr>
          <w:sz w:val="20"/>
          <w:szCs w:val="20"/>
        </w:rPr>
      </w:pPr>
      <w:r w:rsidRPr="00A61041">
        <w:rPr>
          <w:sz w:val="20"/>
          <w:szCs w:val="20"/>
        </w:rPr>
        <w:fldChar w:fldCharType="begin">
          <w:ffData>
            <w:name w:val="CaseACocher5"/>
            <w:enabled/>
            <w:calcOnExit w:val="0"/>
            <w:checkBox>
              <w:sizeAuto/>
              <w:default w:val="0"/>
            </w:checkBox>
          </w:ffData>
        </w:fldChar>
      </w:r>
      <w:bookmarkStart w:id="343" w:name="CaseACocher5"/>
      <w:r w:rsidRPr="00A61041">
        <w:rPr>
          <w:sz w:val="20"/>
          <w:szCs w:val="20"/>
        </w:rPr>
        <w:instrText xml:space="preserve"> FORMCHECKBOX </w:instrText>
      </w:r>
      <w:r w:rsidRPr="00A61041">
        <w:rPr>
          <w:sz w:val="20"/>
          <w:szCs w:val="20"/>
        </w:rPr>
      </w:r>
      <w:r w:rsidRPr="00A61041">
        <w:rPr>
          <w:sz w:val="20"/>
          <w:szCs w:val="20"/>
        </w:rPr>
        <w:fldChar w:fldCharType="separate"/>
      </w:r>
      <w:bookmarkStart w:id="344" w:name="_Toc180154971"/>
      <w:bookmarkStart w:id="345" w:name="_Toc180155143"/>
      <w:r w:rsidRPr="00A61041">
        <w:rPr>
          <w:sz w:val="20"/>
          <w:szCs w:val="20"/>
        </w:rPr>
        <w:fldChar w:fldCharType="end"/>
      </w:r>
      <w:bookmarkEnd w:id="343"/>
      <w:r w:rsidR="00F97170" w:rsidRPr="00A61041">
        <w:rPr>
          <w:sz w:val="20"/>
          <w:szCs w:val="20"/>
        </w:rPr>
        <w:tab/>
      </w:r>
      <w:r w:rsidRPr="00A61041">
        <w:rPr>
          <w:sz w:val="20"/>
          <w:szCs w:val="20"/>
        </w:rPr>
        <w:t>renoncer à percevoir une avance</w:t>
      </w:r>
      <w:bookmarkEnd w:id="344"/>
      <w:bookmarkEnd w:id="345"/>
    </w:p>
    <w:p w14:paraId="7DF1DBE7" w14:textId="00E06CF1" w:rsidR="0089313E" w:rsidRPr="00A61041" w:rsidRDefault="0089313E" w:rsidP="00A61041">
      <w:pPr>
        <w:ind w:left="1134" w:hanging="567"/>
        <w:rPr>
          <w:sz w:val="20"/>
          <w:szCs w:val="20"/>
        </w:rPr>
      </w:pPr>
      <w:r w:rsidRPr="00A61041">
        <w:rPr>
          <w:sz w:val="20"/>
          <w:szCs w:val="20"/>
        </w:rPr>
        <w:fldChar w:fldCharType="begin">
          <w:ffData>
            <w:name w:val="CaseACocher6"/>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46" w:name="_Toc180154972"/>
      <w:bookmarkStart w:id="347" w:name="_Toc180155144"/>
      <w:r w:rsidRPr="00A61041">
        <w:rPr>
          <w:sz w:val="20"/>
          <w:szCs w:val="20"/>
        </w:rPr>
        <w:fldChar w:fldCharType="end"/>
      </w:r>
      <w:r w:rsidR="00F97170">
        <w:tab/>
      </w:r>
      <w:r w:rsidRPr="00A61041">
        <w:rPr>
          <w:sz w:val="20"/>
          <w:szCs w:val="20"/>
        </w:rPr>
        <w:t>vouloir percevoir une avance dans les conditions fixées au présent acte d’engagement</w:t>
      </w:r>
      <w:bookmarkEnd w:id="346"/>
      <w:bookmarkEnd w:id="347"/>
    </w:p>
    <w:p w14:paraId="6545DA7C" w14:textId="77777777" w:rsidR="0089313E" w:rsidRPr="00A61041" w:rsidRDefault="0089313E" w:rsidP="00A61041">
      <w:pPr>
        <w:rPr>
          <w:sz w:val="20"/>
          <w:szCs w:val="20"/>
        </w:rPr>
      </w:pPr>
      <w:bookmarkStart w:id="348" w:name="_Toc180154973"/>
      <w:bookmarkStart w:id="349" w:name="_Toc180155145"/>
      <w:r w:rsidRPr="00A61041">
        <w:rPr>
          <w:sz w:val="20"/>
          <w:szCs w:val="20"/>
        </w:rPr>
        <w:t>L’entreprise est informée que, si aucun choix n’est opéré, elle est réputée renoncer à percevoir l’avance.</w:t>
      </w:r>
      <w:bookmarkEnd w:id="348"/>
      <w:bookmarkEnd w:id="349"/>
    </w:p>
    <w:p w14:paraId="43DBB0B2" w14:textId="77777777" w:rsidR="0089313E" w:rsidRPr="00655C92" w:rsidRDefault="0089313E" w:rsidP="002B4CFD">
      <w:pPr>
        <w:pStyle w:val="Titre3"/>
        <w:numPr>
          <w:ilvl w:val="2"/>
          <w:numId w:val="10"/>
        </w:numPr>
        <w:spacing w:before="240"/>
        <w:ind w:left="1984"/>
        <w:jc w:val="both"/>
        <w:rPr>
          <w:rFonts w:cstheme="minorHAnsi"/>
          <w:i/>
          <w:iCs/>
          <w:color w:val="auto"/>
        </w:rPr>
      </w:pPr>
      <w:bookmarkStart w:id="350" w:name="_Toc490144832"/>
      <w:bookmarkStart w:id="351" w:name="_Toc97823623"/>
      <w:bookmarkStart w:id="352" w:name="_Toc180154974"/>
      <w:bookmarkStart w:id="353" w:name="_Toc180155146"/>
      <w:r w:rsidRPr="00655C92">
        <w:rPr>
          <w:rFonts w:cstheme="minorHAnsi"/>
          <w:i/>
          <w:iCs/>
          <w:color w:val="auto"/>
        </w:rPr>
        <w:t>Présentation de sous-traitant(s) lors de la remise de l’offre</w:t>
      </w:r>
      <w:bookmarkEnd w:id="350"/>
      <w:bookmarkEnd w:id="351"/>
      <w:bookmarkEnd w:id="352"/>
      <w:bookmarkEnd w:id="353"/>
    </w:p>
    <w:p w14:paraId="5E167AD9" w14:textId="157E0897" w:rsidR="0089313E" w:rsidRPr="00BF5DB0" w:rsidRDefault="009E4085" w:rsidP="000B62A9">
      <w:pPr>
        <w:jc w:val="both"/>
        <w:outlineLvl w:val="1"/>
        <w:rPr>
          <w:rFonts w:cstheme="minorHAnsi"/>
          <w:sz w:val="20"/>
          <w:szCs w:val="20"/>
        </w:rPr>
      </w:pPr>
      <w:bookmarkStart w:id="354" w:name="_Toc180154975"/>
      <w:bookmarkStart w:id="355"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szCs w:val="20"/>
        </w:rPr>
        <w:t>L’(es) entreprise (s)</w:t>
      </w:r>
      <w:r w:rsidR="0089313E" w:rsidRPr="00760D1A">
        <w:rPr>
          <w:rFonts w:cstheme="minorHAnsi"/>
          <w:sz w:val="20"/>
          <w:szCs w:val="20"/>
          <w:vertAlign w:val="superscript"/>
        </w:rPr>
        <w:footnoteReference w:id="7"/>
      </w:r>
      <w:r w:rsidR="0089313E" w:rsidRPr="00BF5DB0">
        <w:rPr>
          <w:rFonts w:cstheme="minorHAnsi"/>
          <w:sz w:val="20"/>
          <w:szCs w:val="20"/>
        </w:rPr>
        <w:t> :</w:t>
      </w:r>
      <w:bookmarkEnd w:id="354"/>
      <w:bookmarkEnd w:id="355"/>
      <w:r w:rsidR="0089313E" w:rsidRPr="00BF5DB0">
        <w:rPr>
          <w:rFonts w:cstheme="minorHAnsi"/>
          <w:sz w:val="20"/>
          <w:szCs w:val="20"/>
        </w:rPr>
        <w:t xml:space="preserve"> </w:t>
      </w:r>
    </w:p>
    <w:p w14:paraId="1F73BD09" w14:textId="22B4B91F"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56" w:name="_Toc180154976"/>
      <w:bookmarkStart w:id="357" w:name="_Toc180155148"/>
      <w:r w:rsidRPr="00A61041">
        <w:rPr>
          <w:sz w:val="20"/>
          <w:szCs w:val="20"/>
        </w:rPr>
        <w:fldChar w:fldCharType="end"/>
      </w:r>
      <w:r w:rsidR="00F97170" w:rsidRPr="00A61041">
        <w:rPr>
          <w:sz w:val="20"/>
          <w:szCs w:val="20"/>
        </w:rPr>
        <w:tab/>
      </w:r>
      <w:r w:rsidRPr="00A61041">
        <w:rPr>
          <w:sz w:val="20"/>
          <w:szCs w:val="20"/>
        </w:rPr>
        <w:t>ne présente(nt) pas de sous-traitant(s) dans l’offre ;</w:t>
      </w:r>
      <w:bookmarkEnd w:id="356"/>
      <w:bookmarkEnd w:id="357"/>
    </w:p>
    <w:p w14:paraId="3627D2D2" w14:textId="3961C1EA"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58" w:name="_Toc180154977"/>
      <w:bookmarkStart w:id="359" w:name="_Toc180155149"/>
      <w:r w:rsidRPr="00A61041">
        <w:rPr>
          <w:sz w:val="20"/>
          <w:szCs w:val="20"/>
        </w:rPr>
        <w:fldChar w:fldCharType="end"/>
      </w:r>
      <w:r w:rsidR="00F97170" w:rsidRPr="00A61041">
        <w:rPr>
          <w:sz w:val="20"/>
          <w:szCs w:val="20"/>
        </w:rPr>
        <w:tab/>
      </w:r>
      <w:r w:rsidRPr="00A61041">
        <w:rPr>
          <w:sz w:val="20"/>
          <w:szCs w:val="20"/>
        </w:rPr>
        <w:t>présente(nt) un (des) sous-traitant(s) dans l’offre.</w:t>
      </w:r>
      <w:bookmarkEnd w:id="358"/>
      <w:bookmarkEnd w:id="359"/>
    </w:p>
    <w:p w14:paraId="2C21E440" w14:textId="5DCA04F6" w:rsidR="001612A2" w:rsidRPr="00F4027F" w:rsidRDefault="001612A2" w:rsidP="002B4CFD">
      <w:pPr>
        <w:pStyle w:val="Titre3"/>
        <w:numPr>
          <w:ilvl w:val="2"/>
          <w:numId w:val="10"/>
        </w:numPr>
        <w:spacing w:before="240"/>
        <w:ind w:left="1984"/>
        <w:jc w:val="both"/>
        <w:rPr>
          <w:rFonts w:cstheme="minorHAnsi"/>
          <w:i/>
          <w:iCs/>
          <w:color w:val="auto"/>
        </w:rPr>
      </w:pPr>
      <w:bookmarkStart w:id="360" w:name="_Toc127452775"/>
      <w:bookmarkStart w:id="361" w:name="_Toc180154978"/>
      <w:bookmarkStart w:id="362" w:name="_Toc180155150"/>
      <w:r w:rsidRPr="00F4027F">
        <w:rPr>
          <w:rFonts w:eastAsia="Arial Narrow" w:cstheme="minorHAnsi"/>
          <w:i/>
          <w:iCs/>
          <w:color w:val="auto"/>
        </w:rPr>
        <w:t>Insertion</w:t>
      </w:r>
      <w:bookmarkEnd w:id="360"/>
      <w:bookmarkEnd w:id="361"/>
      <w:bookmarkEnd w:id="362"/>
      <w:r w:rsidR="00912F1C" w:rsidRPr="00F4027F">
        <w:rPr>
          <w:rFonts w:cstheme="minorHAnsi"/>
          <w:i/>
          <w:iCs/>
          <w:color w:val="auto"/>
        </w:rPr>
        <w:t xml:space="preserve"> </w:t>
      </w:r>
      <w:r w:rsidR="00FE6850" w:rsidRPr="00F4027F">
        <w:rPr>
          <w:rFonts w:cstheme="minorHAnsi"/>
          <w:b w:val="0"/>
          <w:bCs w:val="0"/>
          <w:i/>
          <w:iCs/>
          <w:color w:val="FF0000"/>
        </w:rPr>
        <w:t xml:space="preserve"> </w:t>
      </w:r>
    </w:p>
    <w:p w14:paraId="2B3E2DDD" w14:textId="1B1782AD" w:rsidR="001612A2" w:rsidRPr="00A612BF" w:rsidRDefault="009E4085" w:rsidP="00A612BF">
      <w:pPr>
        <w:rPr>
          <w:sz w:val="20"/>
          <w:szCs w:val="20"/>
        </w:rPr>
      </w:pPr>
      <w:bookmarkStart w:id="363" w:name="_Toc180154979"/>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1612A2" w:rsidRPr="00A612BF">
        <w:rPr>
          <w:sz w:val="20"/>
          <w:szCs w:val="20"/>
        </w:rPr>
        <w:t>L’entreprise désignée au présent acte d’engagement :</w:t>
      </w:r>
      <w:bookmarkEnd w:id="363"/>
    </w:p>
    <w:p w14:paraId="0B723D1F" w14:textId="77777777" w:rsidR="001612A2" w:rsidRPr="00A61041" w:rsidRDefault="001612A2" w:rsidP="00A61041">
      <w:pPr>
        <w:ind w:left="1134" w:hanging="567"/>
        <w:rPr>
          <w:sz w:val="20"/>
          <w:szCs w:val="20"/>
        </w:rPr>
      </w:pPr>
      <w:r w:rsidRPr="00A61041">
        <w:rPr>
          <w:sz w:val="20"/>
          <w:szCs w:val="20"/>
        </w:rPr>
        <w:fldChar w:fldCharType="begin">
          <w:ffData>
            <w:name w:val="CaseACocher11"/>
            <w:enabled/>
            <w:calcOnExit w:val="0"/>
            <w:checkBox>
              <w:sizeAuto/>
              <w:default w:val="0"/>
            </w:checkBox>
          </w:ffData>
        </w:fldChar>
      </w:r>
      <w:bookmarkStart w:id="364" w:name="CaseACocher11"/>
      <w:r w:rsidRPr="00A61041">
        <w:rPr>
          <w:sz w:val="20"/>
          <w:szCs w:val="20"/>
        </w:rPr>
        <w:instrText xml:space="preserve"> </w:instrText>
      </w:r>
      <w:r w:rsidRPr="00A61041">
        <w:rPr>
          <w:rFonts w:hint="eastAsia"/>
          <w:sz w:val="20"/>
          <w:szCs w:val="20"/>
        </w:rPr>
        <w:instrText>FORMCHECKBOX</w:instrText>
      </w:r>
      <w:r w:rsidRPr="00A61041">
        <w:rPr>
          <w:sz w:val="20"/>
          <w:szCs w:val="20"/>
        </w:rPr>
        <w:instrText xml:space="preserve"> </w:instrText>
      </w:r>
      <w:r w:rsidRPr="00A61041">
        <w:rPr>
          <w:sz w:val="20"/>
          <w:szCs w:val="20"/>
        </w:rPr>
      </w:r>
      <w:r w:rsidRPr="00A61041">
        <w:rPr>
          <w:sz w:val="20"/>
          <w:szCs w:val="20"/>
        </w:rPr>
        <w:fldChar w:fldCharType="separate"/>
      </w:r>
      <w:bookmarkStart w:id="365" w:name="_Toc180154980"/>
      <w:r w:rsidRPr="00A61041">
        <w:rPr>
          <w:sz w:val="20"/>
          <w:szCs w:val="20"/>
        </w:rPr>
        <w:fldChar w:fldCharType="end"/>
      </w:r>
      <w:bookmarkEnd w:id="364"/>
      <w:r w:rsidRPr="00A61041">
        <w:rPr>
          <w:sz w:val="20"/>
          <w:szCs w:val="20"/>
        </w:rPr>
        <w:tab/>
      </w:r>
      <w:r w:rsidRPr="00A612BF">
        <w:rPr>
          <w:sz w:val="20"/>
          <w:szCs w:val="20"/>
        </w:rPr>
        <w:t>Déclare avoir pris connaissance du CCAP précisant les modalités de mise en œuvre de l’action d’insertion prévue au CCAG, afin de promouvoir l’emploi de personnes rencontrant des difficultés sociales et/ou professionnelles particulières.</w:t>
      </w:r>
      <w:bookmarkEnd w:id="365"/>
    </w:p>
    <w:p w14:paraId="389F8CD4" w14:textId="77777777" w:rsidR="001612A2" w:rsidRPr="00A61041" w:rsidRDefault="001612A2" w:rsidP="00A61041">
      <w:pPr>
        <w:ind w:left="1134" w:hanging="567"/>
        <w:rPr>
          <w:sz w:val="20"/>
          <w:szCs w:val="20"/>
        </w:rPr>
      </w:pPr>
      <w:r w:rsidRPr="00A61041">
        <w:rPr>
          <w:sz w:val="20"/>
          <w:szCs w:val="20"/>
        </w:rPr>
        <w:fldChar w:fldCharType="begin">
          <w:ffData>
            <w:name w:val="CaseACocher12"/>
            <w:enabled/>
            <w:calcOnExit w:val="0"/>
            <w:checkBox>
              <w:sizeAuto/>
              <w:default w:val="0"/>
            </w:checkBox>
          </w:ffData>
        </w:fldChar>
      </w:r>
      <w:bookmarkStart w:id="366" w:name="CaseACocher12"/>
      <w:r w:rsidRPr="00A61041">
        <w:rPr>
          <w:sz w:val="20"/>
          <w:szCs w:val="20"/>
        </w:rPr>
        <w:instrText xml:space="preserve"> </w:instrText>
      </w:r>
      <w:r w:rsidRPr="00A61041">
        <w:rPr>
          <w:rFonts w:hint="eastAsia"/>
          <w:sz w:val="20"/>
          <w:szCs w:val="20"/>
        </w:rPr>
        <w:instrText>FORMCHECKBOX</w:instrText>
      </w:r>
      <w:r w:rsidRPr="00A61041">
        <w:rPr>
          <w:sz w:val="20"/>
          <w:szCs w:val="20"/>
        </w:rPr>
        <w:instrText xml:space="preserve"> </w:instrText>
      </w:r>
      <w:r w:rsidRPr="00A61041">
        <w:rPr>
          <w:sz w:val="20"/>
          <w:szCs w:val="20"/>
        </w:rPr>
      </w:r>
      <w:r w:rsidRPr="00A61041">
        <w:rPr>
          <w:sz w:val="20"/>
          <w:szCs w:val="20"/>
        </w:rPr>
        <w:fldChar w:fldCharType="separate"/>
      </w:r>
      <w:bookmarkStart w:id="367" w:name="_Toc180154981"/>
      <w:r w:rsidRPr="00A61041">
        <w:rPr>
          <w:sz w:val="20"/>
          <w:szCs w:val="20"/>
        </w:rPr>
        <w:fldChar w:fldCharType="end"/>
      </w:r>
      <w:bookmarkEnd w:id="366"/>
      <w:r w:rsidRPr="00A61041">
        <w:rPr>
          <w:sz w:val="20"/>
          <w:szCs w:val="20"/>
        </w:rPr>
        <w:tab/>
      </w:r>
      <w:r w:rsidRPr="00A612BF">
        <w:rPr>
          <w:sz w:val="20"/>
          <w:szCs w:val="20"/>
        </w:rPr>
        <w:t>S’engage à réaliser une action d’insertion permettant l'accès ou le retour à l'emploi de personnes rencontrant des difficultés sociales et/ou professionnelles, selon les modalités suivantes :</w:t>
      </w:r>
      <w:bookmarkEnd w:id="367"/>
    </w:p>
    <w:tbl>
      <w:tblPr>
        <w:tblStyle w:val="Grilledutableau"/>
        <w:tblW w:w="10343" w:type="dxa"/>
        <w:jc w:val="center"/>
        <w:tblLook w:val="04A0" w:firstRow="1" w:lastRow="0" w:firstColumn="1" w:lastColumn="0" w:noHBand="0" w:noVBand="1"/>
      </w:tblPr>
      <w:tblGrid>
        <w:gridCol w:w="3264"/>
        <w:gridCol w:w="3119"/>
        <w:gridCol w:w="3960"/>
      </w:tblGrid>
      <w:tr w:rsidR="000C4FC1" w:rsidRPr="00A612BF" w14:paraId="2ADCC79D" w14:textId="60E2B9AD" w:rsidTr="00F4027F">
        <w:trPr>
          <w:jc w:val="center"/>
        </w:trPr>
        <w:tc>
          <w:tcPr>
            <w:tcW w:w="3264" w:type="dxa"/>
            <w:vAlign w:val="center"/>
          </w:tcPr>
          <w:p w14:paraId="4B922B16" w14:textId="77777777" w:rsidR="000C4FC1" w:rsidRPr="00A612BF" w:rsidRDefault="000C4FC1" w:rsidP="00A612BF">
            <w:pPr>
              <w:spacing w:before="240"/>
              <w:jc w:val="center"/>
              <w:rPr>
                <w:b/>
                <w:bCs/>
                <w:sz w:val="20"/>
                <w:szCs w:val="20"/>
              </w:rPr>
            </w:pPr>
            <w:bookmarkStart w:id="368" w:name="_Toc180154982"/>
            <w:r w:rsidRPr="00A612BF">
              <w:rPr>
                <w:b/>
                <w:bCs/>
                <w:sz w:val="20"/>
                <w:szCs w:val="20"/>
              </w:rPr>
              <w:t>Nombre d’heures d’insertion minimum exigé</w:t>
            </w:r>
            <w:bookmarkEnd w:id="368"/>
          </w:p>
        </w:tc>
        <w:tc>
          <w:tcPr>
            <w:tcW w:w="3119" w:type="dxa"/>
            <w:vAlign w:val="center"/>
          </w:tcPr>
          <w:p w14:paraId="418BCA4D" w14:textId="77777777" w:rsidR="000C4FC1" w:rsidRPr="00A612BF" w:rsidRDefault="000C4FC1" w:rsidP="00A612BF">
            <w:pPr>
              <w:spacing w:before="240"/>
              <w:jc w:val="center"/>
              <w:rPr>
                <w:b/>
                <w:bCs/>
                <w:sz w:val="20"/>
                <w:szCs w:val="20"/>
              </w:rPr>
            </w:pPr>
            <w:bookmarkStart w:id="369" w:name="_Toc180154983"/>
            <w:r w:rsidRPr="00A612BF">
              <w:rPr>
                <w:b/>
                <w:bCs/>
                <w:sz w:val="20"/>
                <w:szCs w:val="20"/>
              </w:rPr>
              <w:t>Proposition du candidat</w:t>
            </w:r>
            <w:bookmarkEnd w:id="369"/>
          </w:p>
        </w:tc>
        <w:tc>
          <w:tcPr>
            <w:tcW w:w="3960" w:type="dxa"/>
          </w:tcPr>
          <w:p w14:paraId="74FA12B0" w14:textId="34273FB2" w:rsidR="000C4FC1" w:rsidRPr="00A612BF" w:rsidRDefault="000C4FC1" w:rsidP="00A612BF">
            <w:pPr>
              <w:spacing w:before="240"/>
              <w:jc w:val="center"/>
              <w:rPr>
                <w:b/>
                <w:bCs/>
                <w:sz w:val="20"/>
                <w:szCs w:val="20"/>
              </w:rPr>
            </w:pPr>
            <w:r>
              <w:rPr>
                <w:b/>
                <w:bCs/>
                <w:sz w:val="20"/>
                <w:szCs w:val="20"/>
              </w:rPr>
              <w:t>Modalités (type d’action, contrat, durée)</w:t>
            </w:r>
          </w:p>
        </w:tc>
      </w:tr>
      <w:tr w:rsidR="000C4FC1" w:rsidRPr="00A612BF" w14:paraId="409F1D9B" w14:textId="38ABD8E8" w:rsidTr="00F4027F">
        <w:trPr>
          <w:jc w:val="center"/>
        </w:trPr>
        <w:tc>
          <w:tcPr>
            <w:tcW w:w="3264" w:type="dxa"/>
          </w:tcPr>
          <w:p w14:paraId="72E28B21" w14:textId="311BA37E" w:rsidR="000C4FC1" w:rsidRPr="00A612BF" w:rsidRDefault="000C4FC1" w:rsidP="000C4FC1">
            <w:pPr>
              <w:spacing w:before="240"/>
              <w:jc w:val="center"/>
              <w:rPr>
                <w:sz w:val="20"/>
                <w:szCs w:val="20"/>
              </w:rPr>
            </w:pPr>
            <w:r w:rsidRPr="000C4FC1">
              <w:rPr>
                <w:bCs/>
                <w:iCs/>
                <w:sz w:val="20"/>
                <w:szCs w:val="20"/>
              </w:rPr>
              <w:t>0</w:t>
            </w:r>
          </w:p>
        </w:tc>
        <w:tc>
          <w:tcPr>
            <w:tcW w:w="3119" w:type="dxa"/>
          </w:tcPr>
          <w:p w14:paraId="477EFD5C" w14:textId="108D3FD5" w:rsidR="000C4FC1" w:rsidRDefault="000C4FC1" w:rsidP="00912F1C">
            <w:pPr>
              <w:spacing w:before="240"/>
              <w:jc w:val="center"/>
              <w:rPr>
                <w:sz w:val="20"/>
                <w:szCs w:val="20"/>
              </w:rPr>
            </w:pPr>
            <w:bookmarkStart w:id="370" w:name="_Toc180154985"/>
            <w:r w:rsidRPr="00A612BF">
              <w:rPr>
                <w:sz w:val="20"/>
                <w:szCs w:val="20"/>
              </w:rPr>
              <w:t xml:space="preserve">………………. </w:t>
            </w:r>
            <w:r w:rsidR="008A54A0" w:rsidRPr="00A612BF">
              <w:rPr>
                <w:sz w:val="20"/>
                <w:szCs w:val="20"/>
              </w:rPr>
              <w:t>H</w:t>
            </w:r>
            <w:r w:rsidRPr="00A612BF">
              <w:rPr>
                <w:sz w:val="20"/>
                <w:szCs w:val="20"/>
              </w:rPr>
              <w:t>eures</w:t>
            </w:r>
            <w:bookmarkEnd w:id="370"/>
          </w:p>
          <w:p w14:paraId="78005A8F" w14:textId="6A8F7E6A" w:rsidR="008A54A0" w:rsidRPr="00A612BF" w:rsidRDefault="008A54A0" w:rsidP="00912F1C">
            <w:pPr>
              <w:spacing w:before="240"/>
              <w:jc w:val="center"/>
              <w:rPr>
                <w:sz w:val="20"/>
                <w:szCs w:val="20"/>
              </w:rPr>
            </w:pPr>
            <w:r w:rsidRPr="0073459C">
              <w:rPr>
                <w:bCs/>
                <w:iCs/>
                <w:sz w:val="20"/>
                <w:szCs w:val="20"/>
              </w:rPr>
              <w:t>suivant seuil de déclenchement indiqué article 1</w:t>
            </w:r>
            <w:r>
              <w:rPr>
                <w:bCs/>
                <w:iCs/>
                <w:sz w:val="20"/>
                <w:szCs w:val="20"/>
              </w:rPr>
              <w:t>0</w:t>
            </w:r>
            <w:r w:rsidRPr="0073459C">
              <w:rPr>
                <w:bCs/>
                <w:iCs/>
                <w:sz w:val="20"/>
                <w:szCs w:val="20"/>
              </w:rPr>
              <w:t>.1 du présent document</w:t>
            </w:r>
          </w:p>
        </w:tc>
        <w:tc>
          <w:tcPr>
            <w:tcW w:w="3960" w:type="dxa"/>
          </w:tcPr>
          <w:p w14:paraId="33AD1692" w14:textId="77777777" w:rsidR="000C4FC1" w:rsidRPr="00A612BF" w:rsidRDefault="000C4FC1" w:rsidP="00912F1C">
            <w:pPr>
              <w:spacing w:before="240"/>
              <w:jc w:val="center"/>
              <w:rPr>
                <w:sz w:val="20"/>
                <w:szCs w:val="20"/>
              </w:rPr>
            </w:pPr>
          </w:p>
        </w:tc>
      </w:tr>
    </w:tbl>
    <w:p w14:paraId="375E096B" w14:textId="77777777" w:rsidR="0089313E" w:rsidRPr="00655C92" w:rsidRDefault="0089313E" w:rsidP="002B4CFD">
      <w:pPr>
        <w:pStyle w:val="Titre3"/>
        <w:numPr>
          <w:ilvl w:val="2"/>
          <w:numId w:val="10"/>
        </w:numPr>
        <w:spacing w:before="240"/>
        <w:ind w:left="1984"/>
        <w:jc w:val="both"/>
        <w:rPr>
          <w:rFonts w:cstheme="minorHAnsi"/>
          <w:i/>
          <w:iCs/>
          <w:color w:val="auto"/>
        </w:rPr>
      </w:pPr>
      <w:bookmarkStart w:id="371" w:name="_Toc490144844"/>
      <w:bookmarkStart w:id="372" w:name="_Toc197326337"/>
      <w:bookmarkStart w:id="373" w:name="_Toc97823624"/>
      <w:bookmarkStart w:id="374" w:name="_Toc180154986"/>
      <w:bookmarkStart w:id="375" w:name="_Toc180155151"/>
      <w:r w:rsidRPr="00655C92">
        <w:rPr>
          <w:rFonts w:cstheme="minorHAnsi"/>
          <w:i/>
          <w:iCs/>
          <w:color w:val="auto"/>
        </w:rPr>
        <w:t>Délai de validité de l’offre</w:t>
      </w:r>
      <w:bookmarkEnd w:id="371"/>
      <w:bookmarkEnd w:id="372"/>
      <w:bookmarkEnd w:id="373"/>
      <w:bookmarkEnd w:id="374"/>
      <w:bookmarkEnd w:id="375"/>
      <w:r w:rsidRPr="00655C92">
        <w:rPr>
          <w:rFonts w:cstheme="minorHAnsi"/>
          <w:i/>
          <w:iCs/>
          <w:color w:val="auto"/>
        </w:rPr>
        <w:t xml:space="preserve"> </w:t>
      </w:r>
    </w:p>
    <w:p w14:paraId="2D9C1907" w14:textId="5E5FE82F" w:rsidR="0089313E" w:rsidRPr="00BF5DB0" w:rsidRDefault="0089313E" w:rsidP="000B62A9">
      <w:pPr>
        <w:jc w:val="both"/>
        <w:outlineLvl w:val="1"/>
        <w:rPr>
          <w:rFonts w:cstheme="minorHAnsi"/>
          <w:sz w:val="20"/>
          <w:szCs w:val="20"/>
        </w:rPr>
      </w:pPr>
      <w:bookmarkStart w:id="376" w:name="_Toc180154987"/>
      <w:bookmarkStart w:id="377" w:name="_Toc180155152"/>
      <w:r w:rsidRPr="00BF5DB0">
        <w:rPr>
          <w:rFonts w:cstheme="minorHAnsi"/>
          <w:sz w:val="20"/>
          <w:szCs w:val="20"/>
        </w:rPr>
        <w:t xml:space="preserve">L’offre ainsi présentée ne me lie toutefois que si la décision d’attribution par la personne habilitée à signer le marché intervient dans un délai de </w:t>
      </w:r>
      <w:r w:rsidR="00F04CDD" w:rsidRPr="00F04CDD">
        <w:rPr>
          <w:rFonts w:cstheme="minorHAnsi"/>
          <w:sz w:val="20"/>
          <w:szCs w:val="20"/>
        </w:rPr>
        <w:t>180</w:t>
      </w:r>
      <w:r w:rsidRPr="00F04CDD">
        <w:rPr>
          <w:rFonts w:cstheme="minorHAnsi"/>
          <w:sz w:val="20"/>
          <w:szCs w:val="20"/>
        </w:rPr>
        <w:t xml:space="preserve"> </w:t>
      </w:r>
      <w:r w:rsidRPr="00BF5DB0">
        <w:rPr>
          <w:rFonts w:cstheme="minorHAnsi"/>
          <w:sz w:val="20"/>
          <w:szCs w:val="20"/>
        </w:rPr>
        <w:t>jours calendaire à compter de la date limite de remise des offres.</w:t>
      </w:r>
      <w:bookmarkEnd w:id="376"/>
      <w:bookmarkEnd w:id="377"/>
      <w:r w:rsidRPr="00BF5DB0">
        <w:rPr>
          <w:rFonts w:cstheme="minorHAnsi"/>
          <w:sz w:val="20"/>
          <w:szCs w:val="20"/>
        </w:rPr>
        <w:t xml:space="preserve"> </w:t>
      </w:r>
    </w:p>
    <w:p w14:paraId="2FA20634" w14:textId="6FFA6928" w:rsidR="0089313E" w:rsidRPr="00655C92" w:rsidRDefault="0070499D" w:rsidP="002B4CFD">
      <w:pPr>
        <w:pStyle w:val="Titre3"/>
        <w:numPr>
          <w:ilvl w:val="2"/>
          <w:numId w:val="10"/>
        </w:numPr>
        <w:spacing w:before="240"/>
        <w:ind w:left="1984"/>
        <w:jc w:val="both"/>
        <w:rPr>
          <w:rFonts w:cstheme="minorHAnsi"/>
          <w:i/>
          <w:iCs/>
          <w:color w:val="auto"/>
        </w:rPr>
      </w:pPr>
      <w:bookmarkStart w:id="378" w:name="_Toc490144845"/>
      <w:bookmarkStart w:id="379" w:name="_Toc197326339"/>
      <w:bookmarkStart w:id="380" w:name="_Toc97823625"/>
      <w:bookmarkStart w:id="381" w:name="_Toc180154988"/>
      <w:bookmarkStart w:id="382" w:name="_Toc180155153"/>
      <w:r w:rsidRPr="00655C92">
        <w:rPr>
          <w:rFonts w:ascii="Wingdings" w:eastAsia="Wingdings" w:hAnsi="Wingdings" w:cstheme="minorHAnsi"/>
          <w:i/>
          <w:color w:val="FF0000"/>
          <w:sz w:val="48"/>
          <w:szCs w:val="48"/>
        </w:rPr>
        <w:lastRenderedPageBreak/>
        <w:t>?</w:t>
      </w:r>
      <w:r w:rsidR="37ABF38D" w:rsidRPr="00655C92">
        <w:rPr>
          <w:rFonts w:cstheme="minorHAnsi"/>
          <w:i/>
          <w:iCs/>
          <w:color w:val="auto"/>
        </w:rPr>
        <w:t xml:space="preserve"> </w:t>
      </w:r>
      <w:r w:rsidR="0089313E" w:rsidRPr="00655C92">
        <w:rPr>
          <w:rFonts w:cstheme="minorHAnsi"/>
          <w:i/>
          <w:iCs/>
          <w:color w:val="auto"/>
        </w:rPr>
        <w:t xml:space="preserve">Signature de l’entreprise </w:t>
      </w:r>
      <w:r w:rsidR="0089313E" w:rsidRPr="00655C92">
        <w:rPr>
          <w:rFonts w:cstheme="minorHAnsi"/>
          <w:i/>
          <w:iCs/>
          <w:color w:val="auto"/>
          <w:vertAlign w:val="superscript"/>
        </w:rPr>
        <w:footnoteReference w:id="8"/>
      </w:r>
      <w:bookmarkEnd w:id="378"/>
      <w:bookmarkEnd w:id="379"/>
      <w:bookmarkEnd w:id="380"/>
      <w:bookmarkEnd w:id="381"/>
      <w:bookmarkEnd w:id="382"/>
    </w:p>
    <w:p w14:paraId="7F660FF5" w14:textId="77777777" w:rsidR="0089313E" w:rsidRPr="00A61041" w:rsidRDefault="0089313E" w:rsidP="00A61041">
      <w:pPr>
        <w:rPr>
          <w:sz w:val="20"/>
          <w:szCs w:val="20"/>
        </w:rPr>
      </w:pPr>
      <w:r w:rsidRPr="00A61041">
        <w:rPr>
          <w:sz w:val="20"/>
          <w:szCs w:val="20"/>
        </w:rPr>
        <w:t>Fait en un seul original, à……………………………………………………………, le …………………………………</w:t>
      </w:r>
    </w:p>
    <w:p w14:paraId="3F497E2B" w14:textId="3522B325" w:rsidR="0089313E" w:rsidRPr="00881D79" w:rsidRDefault="0089313E" w:rsidP="00A61041">
      <w:pPr>
        <w:rPr>
          <w:i/>
          <w:iCs/>
          <w:sz w:val="20"/>
          <w:szCs w:val="20"/>
        </w:rPr>
      </w:pPr>
      <w:r w:rsidRPr="00A61041">
        <w:rPr>
          <w:sz w:val="20"/>
          <w:szCs w:val="20"/>
        </w:rPr>
        <w:t xml:space="preserve">Nom et qualité du signataire : </w:t>
      </w:r>
    </w:p>
    <w:p w14:paraId="77D10A2F" w14:textId="5A117179" w:rsidR="00B57106" w:rsidRDefault="00881D79" w:rsidP="00A61041">
      <w:pPr>
        <w:rPr>
          <w:i/>
          <w:iCs/>
          <w:sz w:val="20"/>
          <w:szCs w:val="20"/>
        </w:rPr>
      </w:pPr>
      <w:r w:rsidRPr="00531D27">
        <w:rPr>
          <w:i/>
          <w:iCs/>
          <w:sz w:val="20"/>
          <w:szCs w:val="20"/>
        </w:rPr>
        <w:t>Si candidat unique</w:t>
      </w:r>
      <w:r w:rsidR="00012916">
        <w:rPr>
          <w:i/>
          <w:iCs/>
          <w:sz w:val="20"/>
          <w:szCs w:val="20"/>
        </w:rPr>
        <w:t xml:space="preserve"> </w:t>
      </w:r>
      <w:r w:rsidR="00012916" w:rsidRPr="00012916">
        <w:rPr>
          <w:i/>
          <w:iCs/>
          <w:sz w:val="20"/>
          <w:szCs w:val="20"/>
          <w:u w:val="single"/>
        </w:rPr>
        <w:t>ou délégation de pouvoir des cotraitants au mandataire pour la signature du marché</w:t>
      </w:r>
      <w:r w:rsidRPr="00531D27">
        <w:rPr>
          <w:i/>
          <w:iCs/>
          <w:sz w:val="20"/>
          <w:szCs w:val="20"/>
        </w:rPr>
        <w:t>, supprimer le tableau ci-dessous</w:t>
      </w:r>
    </w:p>
    <w:p w14:paraId="464166D0" w14:textId="77777777" w:rsidR="00F4027F" w:rsidRPr="00531D27" w:rsidRDefault="00F4027F" w:rsidP="00A61041">
      <w:pPr>
        <w:rPr>
          <w:i/>
          <w:iCs/>
          <w:sz w:val="20"/>
          <w:szCs w:val="20"/>
        </w:rPr>
      </w:pP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B928B7" w:rsidRDefault="004C734A" w:rsidP="004C734A">
            <w:pPr>
              <w:spacing w:after="0"/>
              <w:jc w:val="center"/>
              <w:rPr>
                <w:b/>
                <w:bCs/>
                <w:sz w:val="20"/>
                <w:szCs w:val="20"/>
              </w:rPr>
            </w:pPr>
            <w:r w:rsidRPr="00B928B7">
              <w:rPr>
                <w:b/>
                <w:bCs/>
                <w:sz w:val="20"/>
                <w:szCs w:val="20"/>
              </w:rPr>
              <w:t>Entreprise mandataire</w:t>
            </w:r>
            <w:r>
              <w:rPr>
                <w:b/>
                <w:bCs/>
                <w:sz w:val="20"/>
                <w:szCs w:val="20"/>
              </w:rPr>
              <w:t>*</w:t>
            </w:r>
          </w:p>
        </w:tc>
        <w:tc>
          <w:tcPr>
            <w:tcW w:w="2410" w:type="dxa"/>
            <w:tcBorders>
              <w:bottom w:val="single" w:sz="4" w:space="0" w:color="auto"/>
            </w:tcBorders>
            <w:vAlign w:val="center"/>
          </w:tcPr>
          <w:p w14:paraId="6185ACB3" w14:textId="5B50618C" w:rsidR="004C734A" w:rsidRPr="00B928B7" w:rsidRDefault="004C734A" w:rsidP="004C734A">
            <w:pPr>
              <w:spacing w:after="0"/>
              <w:jc w:val="center"/>
              <w:rPr>
                <w:b/>
                <w:bCs/>
                <w:sz w:val="20"/>
                <w:szCs w:val="20"/>
              </w:rPr>
            </w:pPr>
            <w:r w:rsidRPr="00B928B7">
              <w:rPr>
                <w:b/>
                <w:bCs/>
                <w:sz w:val="20"/>
                <w:szCs w:val="20"/>
              </w:rPr>
              <w:t>1</w:t>
            </w:r>
            <w:r w:rsidRPr="00B928B7">
              <w:rPr>
                <w:b/>
                <w:bCs/>
                <w:sz w:val="20"/>
                <w:szCs w:val="20"/>
                <w:vertAlign w:val="superscript"/>
              </w:rPr>
              <w:t>er</w:t>
            </w:r>
            <w:r w:rsidRPr="00B928B7">
              <w:rPr>
                <w:b/>
                <w:bCs/>
                <w:sz w:val="20"/>
                <w:szCs w:val="20"/>
              </w:rPr>
              <w:t xml:space="preserve"> co-traitant</w:t>
            </w:r>
          </w:p>
        </w:tc>
        <w:tc>
          <w:tcPr>
            <w:tcW w:w="2410" w:type="dxa"/>
            <w:tcBorders>
              <w:bottom w:val="single" w:sz="4" w:space="0" w:color="auto"/>
            </w:tcBorders>
            <w:vAlign w:val="center"/>
          </w:tcPr>
          <w:p w14:paraId="603F34B4" w14:textId="35BB1F43" w:rsidR="004C734A" w:rsidRPr="00B928B7" w:rsidRDefault="004C734A" w:rsidP="004C734A">
            <w:pPr>
              <w:spacing w:after="0"/>
              <w:jc w:val="center"/>
              <w:rPr>
                <w:b/>
                <w:bCs/>
                <w:sz w:val="20"/>
                <w:szCs w:val="20"/>
              </w:rPr>
            </w:pPr>
            <w:r w:rsidRPr="00B928B7">
              <w:rPr>
                <w:b/>
                <w:bCs/>
                <w:sz w:val="20"/>
                <w:szCs w:val="20"/>
              </w:rPr>
              <w:t>2</w:t>
            </w:r>
            <w:r w:rsidRPr="00B928B7">
              <w:rPr>
                <w:b/>
                <w:bCs/>
                <w:sz w:val="20"/>
                <w:szCs w:val="20"/>
                <w:vertAlign w:val="superscript"/>
              </w:rPr>
              <w:t>ème</w:t>
            </w:r>
            <w:r w:rsidRPr="00B928B7">
              <w:rPr>
                <w:b/>
                <w:bCs/>
                <w:sz w:val="20"/>
                <w:szCs w:val="20"/>
              </w:rPr>
              <w:t xml:space="preserve"> co-traitant </w:t>
            </w:r>
          </w:p>
        </w:tc>
        <w:tc>
          <w:tcPr>
            <w:tcW w:w="2404" w:type="dxa"/>
            <w:tcBorders>
              <w:bottom w:val="single" w:sz="4" w:space="0" w:color="auto"/>
            </w:tcBorders>
            <w:vAlign w:val="center"/>
          </w:tcPr>
          <w:p w14:paraId="3224314C" w14:textId="035A1154" w:rsidR="004C734A" w:rsidRPr="00B928B7" w:rsidRDefault="004C734A" w:rsidP="004C734A">
            <w:pPr>
              <w:spacing w:after="0"/>
              <w:jc w:val="center"/>
              <w:rPr>
                <w:b/>
                <w:bCs/>
                <w:sz w:val="20"/>
                <w:szCs w:val="20"/>
              </w:rPr>
            </w:pPr>
            <w:r>
              <w:rPr>
                <w:b/>
                <w:bCs/>
                <w:sz w:val="20"/>
                <w:szCs w:val="20"/>
              </w:rPr>
              <w:t>3</w:t>
            </w:r>
            <w:r w:rsidRPr="00B928B7">
              <w:rPr>
                <w:b/>
                <w:bCs/>
                <w:sz w:val="20"/>
                <w:szCs w:val="20"/>
                <w:vertAlign w:val="superscript"/>
              </w:rPr>
              <w:t>ème</w:t>
            </w:r>
            <w:r w:rsidRPr="00B928B7">
              <w:rPr>
                <w:b/>
                <w:bCs/>
                <w:sz w:val="20"/>
                <w:szCs w:val="20"/>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202BB3A2" w14:textId="194E7894"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szCs w:val="20"/>
              </w:rPr>
            </w:pPr>
            <w:r>
              <w:rPr>
                <w:sz w:val="20"/>
                <w:szCs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szCs w:val="20"/>
              </w:rPr>
            </w:pPr>
            <w:r>
              <w:rPr>
                <w:sz w:val="20"/>
                <w:szCs w:val="20"/>
              </w:rPr>
              <w:t>Nom et qualité du signataire</w:t>
            </w:r>
          </w:p>
        </w:tc>
      </w:tr>
      <w:tr w:rsidR="00012916" w14:paraId="09E37949" w14:textId="0A1C213A" w:rsidTr="00BD5A0C">
        <w:trPr>
          <w:trHeight w:val="267"/>
        </w:trPr>
        <w:tc>
          <w:tcPr>
            <w:tcW w:w="9629" w:type="dxa"/>
            <w:gridSpan w:val="4"/>
            <w:tcBorders>
              <w:top w:val="single" w:sz="4" w:space="0" w:color="auto"/>
              <w:left w:val="nil"/>
              <w:bottom w:val="nil"/>
              <w:right w:val="nil"/>
            </w:tcBorders>
          </w:tcPr>
          <w:p w14:paraId="7C99FAC6" w14:textId="77777777" w:rsidR="00012916"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p w14:paraId="74336836" w14:textId="36CBB0E6" w:rsidR="00F4027F" w:rsidRPr="00881D79" w:rsidRDefault="00F4027F" w:rsidP="004C734A">
            <w:pPr>
              <w:jc w:val="both"/>
              <w:rPr>
                <w:b/>
                <w:bCs/>
                <w:sz w:val="18"/>
                <w:szCs w:val="18"/>
              </w:rPr>
            </w:pPr>
          </w:p>
        </w:tc>
      </w:tr>
    </w:tbl>
    <w:p w14:paraId="3BAAA5F6" w14:textId="0810BDD1" w:rsidR="004F6C24" w:rsidRPr="00A6020A" w:rsidRDefault="004F6C24" w:rsidP="00C54B34">
      <w:pPr>
        <w:pStyle w:val="Titre2"/>
      </w:pPr>
      <w:bookmarkStart w:id="383" w:name="_Toc180154989"/>
      <w:bookmarkStart w:id="384" w:name="_Toc180155154"/>
      <w:bookmarkStart w:id="385" w:name="_Toc197326341"/>
      <w:bookmarkStart w:id="386" w:name="_Toc490144847"/>
      <w:bookmarkStart w:id="387" w:name="_Toc97823627"/>
      <w:r w:rsidRPr="00A6020A">
        <w:t xml:space="preserve">ACCEPTATION DE L’OFFRE - SIGNATURE DU POUVOIR ADJUDICATEUR </w:t>
      </w:r>
      <w:r w:rsidRPr="00935E8C">
        <w:rPr>
          <w:i/>
          <w:iCs/>
          <w:sz w:val="24"/>
          <w:szCs w:val="24"/>
        </w:rPr>
        <w:t>(ARTICLE R</w:t>
      </w:r>
      <w:r w:rsidR="008330FD" w:rsidRPr="00935E8C">
        <w:rPr>
          <w:i/>
          <w:iCs/>
          <w:sz w:val="24"/>
          <w:szCs w:val="24"/>
        </w:rPr>
        <w:t>É</w:t>
      </w:r>
      <w:r w:rsidRPr="00935E8C">
        <w:rPr>
          <w:i/>
          <w:iCs/>
          <w:sz w:val="24"/>
          <w:szCs w:val="24"/>
        </w:rPr>
        <w:t>SERV</w:t>
      </w:r>
      <w:r w:rsidR="008330FD" w:rsidRPr="00935E8C">
        <w:rPr>
          <w:i/>
          <w:iCs/>
          <w:sz w:val="24"/>
          <w:szCs w:val="24"/>
        </w:rPr>
        <w:t>É</w:t>
      </w:r>
      <w:r w:rsidRPr="00935E8C">
        <w:rPr>
          <w:i/>
          <w:iCs/>
          <w:sz w:val="24"/>
          <w:szCs w:val="24"/>
        </w:rPr>
        <w:t xml:space="preserve"> AU GIE DU GROUPE CCIR PARIS ILE-DE-FRANCE)</w:t>
      </w:r>
      <w:bookmarkEnd w:id="383"/>
      <w:bookmarkEnd w:id="384"/>
    </w:p>
    <w:p w14:paraId="753A3570" w14:textId="77777777" w:rsidR="00C54B34" w:rsidRPr="00C54B34" w:rsidRDefault="008D467A" w:rsidP="00C54B34">
      <w:pPr>
        <w:pStyle w:val="Titre3"/>
        <w:numPr>
          <w:ilvl w:val="2"/>
          <w:numId w:val="10"/>
        </w:numPr>
        <w:spacing w:before="240"/>
        <w:ind w:left="1984"/>
        <w:jc w:val="both"/>
        <w:rPr>
          <w:rFonts w:eastAsia="Arial Narrow" w:cstheme="minorHAnsi"/>
          <w:color w:val="0000FF"/>
          <w:sz w:val="20"/>
          <w:szCs w:val="20"/>
        </w:rPr>
      </w:pPr>
      <w:bookmarkStart w:id="388" w:name="_Toc180154990"/>
      <w:bookmarkStart w:id="389" w:name="_Toc180155155"/>
      <w:r w:rsidRPr="00D67F3C">
        <w:rPr>
          <w:rFonts w:cstheme="minorHAnsi"/>
          <w:i/>
          <w:iCs/>
          <w:color w:val="auto"/>
        </w:rPr>
        <w:t xml:space="preserve">Récapitulatif des annexes établies après la remise des offres </w:t>
      </w:r>
      <w:bookmarkEnd w:id="385"/>
      <w:bookmarkEnd w:id="386"/>
      <w:bookmarkEnd w:id="387"/>
      <w:bookmarkEnd w:id="388"/>
      <w:bookmarkEnd w:id="389"/>
    </w:p>
    <w:p w14:paraId="74A798C4" w14:textId="0B9F317D" w:rsidR="0089313E" w:rsidRPr="00312544" w:rsidRDefault="0089313E" w:rsidP="00C54B34">
      <w:pPr>
        <w:pStyle w:val="Titre3"/>
        <w:numPr>
          <w:ilvl w:val="0"/>
          <w:numId w:val="0"/>
        </w:numPr>
        <w:spacing w:before="240"/>
        <w:jc w:val="both"/>
        <w:rPr>
          <w:rFonts w:eastAsia="Arial Narrow" w:cstheme="minorHAnsi"/>
          <w:color w:val="0000FF"/>
          <w:sz w:val="20"/>
          <w:szCs w:val="20"/>
        </w:rPr>
      </w:pPr>
      <w:r w:rsidRPr="00312544">
        <w:rPr>
          <w:rFonts w:eastAsia="Arial Narrow" w:cstheme="minorHAnsi"/>
          <w:color w:val="0000FF"/>
          <w:sz w:val="20"/>
          <w:szCs w:val="20"/>
        </w:rPr>
        <w:t xml:space="preserve">Le présent </w:t>
      </w:r>
      <w:r w:rsidR="008D467A" w:rsidRPr="00312544">
        <w:rPr>
          <w:rFonts w:eastAsia="Arial Narrow" w:cstheme="minorHAnsi"/>
          <w:color w:val="0000FF"/>
          <w:sz w:val="20"/>
          <w:szCs w:val="20"/>
        </w:rPr>
        <w:t>marché</w:t>
      </w:r>
      <w:r w:rsidRPr="00312544">
        <w:rPr>
          <w:rFonts w:eastAsia="Arial Narrow" w:cstheme="minorHAnsi"/>
          <w:color w:val="0000FF"/>
          <w:sz w:val="20"/>
          <w:szCs w:val="20"/>
        </w:rPr>
        <w:t xml:space="preserve"> : </w:t>
      </w:r>
    </w:p>
    <w:p w14:paraId="5C9C7B15" w14:textId="672F83D6" w:rsidR="0089313E" w:rsidRPr="00BF5DB0" w:rsidRDefault="00D336D6" w:rsidP="00F97170">
      <w:pPr>
        <w:tabs>
          <w:tab w:val="left" w:pos="851"/>
        </w:tabs>
        <w:spacing w:before="120"/>
        <w:ind w:left="360"/>
        <w:jc w:val="both"/>
        <w:rPr>
          <w:rFonts w:eastAsia="Arial Narrow" w:cstheme="minorHAnsi"/>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t>a fait l’objet d’une</w:t>
      </w:r>
      <w:r w:rsidR="0089313E" w:rsidRPr="00BF5DB0">
        <w:rPr>
          <w:rFonts w:eastAsia="Arial Narrow" w:cstheme="minorHAnsi"/>
          <w:color w:val="0000FF"/>
          <w:sz w:val="20"/>
          <w:szCs w:val="20"/>
        </w:rPr>
        <w:t xml:space="preserve"> mise au point</w:t>
      </w:r>
      <w:r w:rsidR="0089313E" w:rsidRPr="00BF5DB0">
        <w:rPr>
          <w:rFonts w:eastAsia="Arial Narrow" w:cstheme="minorHAnsi"/>
          <w:sz w:val="20"/>
          <w:szCs w:val="20"/>
        </w:rPr>
        <w:t xml:space="preserve"> / </w:t>
      </w:r>
      <w:r w:rsidR="0089313E" w:rsidRPr="00BF5DB0">
        <w:rPr>
          <w:rFonts w:eastAsia="Arial Narrow" w:cstheme="minorHAnsi"/>
          <w:color w:val="0000FF"/>
          <w:sz w:val="20"/>
          <w:szCs w:val="20"/>
        </w:rPr>
        <w:t>négociation / régularisation</w:t>
      </w:r>
      <w:r w:rsidR="0089313E" w:rsidRPr="00BF5DB0">
        <w:rPr>
          <w:rFonts w:eastAsia="Arial Narrow" w:cstheme="minorHAnsi"/>
          <w:sz w:val="20"/>
          <w:szCs w:val="20"/>
        </w:rPr>
        <w:t xml:space="preserve"> </w:t>
      </w:r>
      <w:r w:rsidR="0089313E" w:rsidRPr="00D313D5">
        <w:rPr>
          <w:rFonts w:eastAsia="Arial Narrow" w:cstheme="minorHAnsi"/>
          <w:i/>
          <w:iCs/>
          <w:color w:val="FF0000"/>
          <w:sz w:val="20"/>
          <w:szCs w:val="20"/>
        </w:rPr>
        <w:t>(choisir)</w:t>
      </w:r>
      <w:r w:rsidR="0089313E" w:rsidRPr="00D313D5">
        <w:rPr>
          <w:rFonts w:eastAsia="Arial Narrow" w:cstheme="minorHAnsi"/>
          <w:color w:val="FF0000"/>
          <w:sz w:val="20"/>
          <w:szCs w:val="20"/>
        </w:rPr>
        <w:t xml:space="preserve"> </w:t>
      </w:r>
      <w:r w:rsidR="0089313E" w:rsidRPr="00BF5DB0">
        <w:rPr>
          <w:rFonts w:eastAsia="Arial Narrow" w:cstheme="minorHAnsi"/>
          <w:sz w:val="20"/>
          <w:szCs w:val="20"/>
        </w:rPr>
        <w:t>jointe en annexe</w:t>
      </w:r>
    </w:p>
    <w:p w14:paraId="5331BABB" w14:textId="18A96478" w:rsidR="0089313E" w:rsidRDefault="00D336D6" w:rsidP="00F97170">
      <w:pPr>
        <w:spacing w:before="120"/>
        <w:ind w:left="851" w:hanging="491"/>
        <w:jc w:val="both"/>
        <w:rPr>
          <w:rFonts w:eastAsia="Arial Narrow" w:cstheme="minorHAnsi"/>
          <w:color w:val="0000FF"/>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r>
      <w:r w:rsidR="0089313E" w:rsidRPr="00BF5DB0">
        <w:rPr>
          <w:rFonts w:eastAsia="Arial Narrow" w:cstheme="minorHAnsi"/>
          <w:color w:val="0000FF"/>
          <w:sz w:val="20"/>
          <w:szCs w:val="20"/>
        </w:rPr>
        <w:t>est établi à la suite des régularisations / négociations</w:t>
      </w:r>
      <w:r w:rsidR="00D313D5">
        <w:rPr>
          <w:rFonts w:eastAsia="Arial Narrow" w:cstheme="minorHAnsi"/>
          <w:color w:val="0000FF"/>
          <w:sz w:val="20"/>
          <w:szCs w:val="20"/>
        </w:rPr>
        <w:t xml:space="preserve"> </w:t>
      </w:r>
      <w:r w:rsidR="00D313D5" w:rsidRPr="00D313D5">
        <w:rPr>
          <w:rFonts w:eastAsia="Arial Narrow" w:cstheme="minorHAnsi"/>
          <w:i/>
          <w:iCs/>
          <w:color w:val="FF0000"/>
          <w:sz w:val="20"/>
          <w:szCs w:val="20"/>
        </w:rPr>
        <w:t>(choisir)</w:t>
      </w:r>
      <w:r w:rsidR="0089313E" w:rsidRPr="00BF5DB0">
        <w:rPr>
          <w:rFonts w:eastAsia="Arial Narrow" w:cstheme="minorHAnsi"/>
          <w:color w:val="0000FF"/>
          <w:sz w:val="20"/>
          <w:szCs w:val="20"/>
        </w:rPr>
        <w:t> ; il annule et remplace l’acte d’engagement remis à l’occasion de l’offre initiale</w:t>
      </w:r>
    </w:p>
    <w:p w14:paraId="62ABAB02" w14:textId="24DC994E" w:rsidR="008D467A" w:rsidRPr="00BF5DB0" w:rsidRDefault="008D467A" w:rsidP="00312544">
      <w:pPr>
        <w:spacing w:before="120"/>
        <w:ind w:left="567" w:hanging="567"/>
        <w:jc w:val="both"/>
        <w:rPr>
          <w:rFonts w:eastAsia="Arial Narrow" w:cstheme="minorHAnsi"/>
          <w:sz w:val="20"/>
          <w:szCs w:val="20"/>
        </w:rPr>
      </w:pPr>
      <w:r w:rsidRPr="00312544">
        <w:rPr>
          <w:rFonts w:eastAsia="Arial Narrow" w:cstheme="minorHAnsi"/>
          <w:color w:val="0000FF"/>
          <w:sz w:val="20"/>
          <w:szCs w:val="20"/>
        </w:rPr>
        <w:t>Le présent marché est complété par :</w:t>
      </w:r>
    </w:p>
    <w:p w14:paraId="47711C29" w14:textId="2873A8F5"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Annexe relative aux demandes de précisions sur la teneur des offres</w:t>
      </w:r>
    </w:p>
    <w:p w14:paraId="59521A2C" w14:textId="47D4985B"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 xml:space="preserve">Annexe relative </w:t>
      </w:r>
      <w:r w:rsidRPr="00BF5DB0">
        <w:rPr>
          <w:rFonts w:cstheme="minorHAnsi"/>
          <w:color w:val="0000FF"/>
          <w:sz w:val="20"/>
          <w:szCs w:val="20"/>
        </w:rPr>
        <w:t>à la</w:t>
      </w:r>
      <w:r w:rsidRPr="009B2C4A">
        <w:rPr>
          <w:rFonts w:cstheme="minorHAnsi"/>
          <w:color w:val="0000FF"/>
          <w:sz w:val="20"/>
          <w:szCs w:val="20"/>
        </w:rPr>
        <w:t xml:space="preserve"> </w:t>
      </w:r>
      <w:r w:rsidRPr="00BF5DB0">
        <w:rPr>
          <w:rFonts w:cstheme="minorHAnsi"/>
          <w:color w:val="0000FF"/>
          <w:sz w:val="20"/>
          <w:szCs w:val="20"/>
        </w:rPr>
        <w:t xml:space="preserve">mise au point de l’accord-cadre </w:t>
      </w:r>
      <w:r w:rsidRPr="009B2C4A">
        <w:rPr>
          <w:rFonts w:cstheme="minorHAnsi"/>
          <w:color w:val="0000FF"/>
          <w:sz w:val="20"/>
          <w:szCs w:val="20"/>
        </w:rPr>
        <w:t xml:space="preserve">/ </w:t>
      </w:r>
      <w:r w:rsidRPr="00BF5DB0">
        <w:rPr>
          <w:rFonts w:cstheme="minorHAnsi"/>
          <w:color w:val="0000FF"/>
          <w:sz w:val="20"/>
          <w:szCs w:val="20"/>
        </w:rPr>
        <w:t>au</w:t>
      </w:r>
      <w:r w:rsidRPr="009B2C4A">
        <w:rPr>
          <w:rFonts w:cstheme="minorHAnsi"/>
          <w:color w:val="0000FF"/>
          <w:sz w:val="20"/>
          <w:szCs w:val="20"/>
        </w:rPr>
        <w:t xml:space="preserve"> </w:t>
      </w:r>
      <w:r w:rsidRPr="00BF5DB0">
        <w:rPr>
          <w:rFonts w:cstheme="minorHAnsi"/>
          <w:color w:val="0000FF"/>
          <w:sz w:val="20"/>
          <w:szCs w:val="20"/>
        </w:rPr>
        <w:t>résultat de la négociation</w:t>
      </w:r>
      <w:r w:rsidRPr="009B2C4A">
        <w:rPr>
          <w:rFonts w:cstheme="minorHAnsi"/>
          <w:color w:val="0000FF"/>
          <w:sz w:val="20"/>
          <w:szCs w:val="20"/>
        </w:rPr>
        <w:t xml:space="preserve"> </w:t>
      </w:r>
      <w:r w:rsidRPr="00A6020A">
        <w:rPr>
          <w:rFonts w:eastAsia="Arial Narrow" w:cstheme="minorHAnsi"/>
          <w:i/>
          <w:iCs/>
          <w:color w:val="FF0000"/>
          <w:sz w:val="20"/>
          <w:szCs w:val="20"/>
        </w:rPr>
        <w:t>(choisir selon procédure)</w:t>
      </w:r>
    </w:p>
    <w:p w14:paraId="3DC2FC8D" w14:textId="13EE0B14" w:rsidR="0089313E" w:rsidRPr="009B2C4A" w:rsidRDefault="0089313E" w:rsidP="00F97170">
      <w:pPr>
        <w:tabs>
          <w:tab w:val="left" w:pos="851"/>
        </w:tabs>
        <w:spacing w:before="120" w:line="360" w:lineRule="auto"/>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Pr="009B2C4A">
        <w:rPr>
          <w:rFonts w:cstheme="minorHAnsi"/>
          <w:color w:val="0000FF"/>
          <w:sz w:val="20"/>
          <w:szCs w:val="20"/>
        </w:rPr>
        <w:t xml:space="preserve"> </w:t>
      </w:r>
      <w:r w:rsidR="00F97170" w:rsidRPr="009B2C4A">
        <w:rPr>
          <w:rFonts w:cstheme="minorHAnsi"/>
          <w:color w:val="0000FF"/>
          <w:sz w:val="20"/>
          <w:szCs w:val="20"/>
        </w:rPr>
        <w:tab/>
        <w:t>A</w:t>
      </w:r>
      <w:r w:rsidRPr="009B2C4A">
        <w:rPr>
          <w:rFonts w:cstheme="minorHAnsi"/>
          <w:color w:val="0000FF"/>
          <w:sz w:val="20"/>
          <w:szCs w:val="20"/>
        </w:rPr>
        <w:t xml:space="preserve">utre(s) </w:t>
      </w:r>
      <w:r w:rsidRPr="00A6020A">
        <w:rPr>
          <w:rFonts w:eastAsia="Arial Narrow" w:cstheme="minorHAnsi"/>
          <w:i/>
          <w:iCs/>
          <w:color w:val="FF0000"/>
          <w:sz w:val="20"/>
          <w:szCs w:val="20"/>
        </w:rPr>
        <w:t>à lister</w:t>
      </w:r>
      <w:r w:rsidRPr="009B2C4A">
        <w:rPr>
          <w:rFonts w:cstheme="minorHAnsi"/>
          <w:color w:val="0000FF"/>
          <w:sz w:val="20"/>
          <w:szCs w:val="20"/>
        </w:rPr>
        <w:t> :</w:t>
      </w:r>
    </w:p>
    <w:p w14:paraId="3840E9B6" w14:textId="77777777" w:rsidR="0089313E" w:rsidRPr="00D67F3C" w:rsidRDefault="0089313E" w:rsidP="002B4CFD">
      <w:pPr>
        <w:pStyle w:val="Titre3"/>
        <w:numPr>
          <w:ilvl w:val="2"/>
          <w:numId w:val="10"/>
        </w:numPr>
        <w:spacing w:before="240"/>
        <w:ind w:left="1984"/>
        <w:jc w:val="both"/>
        <w:rPr>
          <w:rFonts w:cstheme="minorHAnsi"/>
          <w:i/>
          <w:iCs/>
          <w:color w:val="auto"/>
        </w:rPr>
      </w:pPr>
      <w:bookmarkStart w:id="390" w:name="_Toc490144849"/>
      <w:bookmarkStart w:id="391" w:name="_Toc197326343"/>
      <w:bookmarkStart w:id="392" w:name="_Toc97823629"/>
      <w:bookmarkStart w:id="393" w:name="_Toc180154992"/>
      <w:bookmarkStart w:id="394" w:name="_Toc180155157"/>
      <w:r w:rsidRPr="00D67F3C">
        <w:rPr>
          <w:rFonts w:cstheme="minorHAnsi"/>
          <w:i/>
          <w:iCs/>
          <w:color w:val="auto"/>
        </w:rPr>
        <w:t>Acceptation de l’offre</w:t>
      </w:r>
      <w:bookmarkEnd w:id="390"/>
      <w:bookmarkEnd w:id="391"/>
      <w:bookmarkEnd w:id="392"/>
      <w:bookmarkEnd w:id="393"/>
      <w:bookmarkEnd w:id="394"/>
      <w:r w:rsidRPr="00D67F3C">
        <w:rPr>
          <w:rFonts w:cstheme="minorHAnsi"/>
          <w:i/>
          <w:iCs/>
          <w:color w:val="auto"/>
        </w:rPr>
        <w:t xml:space="preserve"> </w:t>
      </w:r>
    </w:p>
    <w:p w14:paraId="2D443413" w14:textId="422A8EFB" w:rsidR="00535006" w:rsidRPr="000841B9" w:rsidRDefault="00535006" w:rsidP="00535006">
      <w:pPr>
        <w:jc w:val="both"/>
        <w:rPr>
          <w:rFonts w:cstheme="minorHAnsi"/>
          <w:i/>
          <w:iCs/>
          <w:sz w:val="20"/>
          <w:szCs w:val="20"/>
        </w:rPr>
      </w:pPr>
      <w:r w:rsidRPr="00BF5DB0">
        <w:rPr>
          <w:rFonts w:eastAsia="Arial Narrow"/>
          <w:iCs/>
          <w:color w:val="0000FF"/>
          <w:sz w:val="20"/>
          <w:szCs w:val="20"/>
        </w:rPr>
        <w:t xml:space="preserve">Les variantes / PSE retenues sont les suivantes : </w:t>
      </w:r>
      <w:r w:rsidRPr="00D313D5">
        <w:rPr>
          <w:rFonts w:eastAsia="Arial Narrow"/>
          <w:i/>
          <w:color w:val="FF0000"/>
          <w:sz w:val="20"/>
          <w:szCs w:val="20"/>
        </w:rPr>
        <w:t>(point à supprimer si aucune variante / PSE attendue)</w:t>
      </w:r>
    </w:p>
    <w:p w14:paraId="269922B3" w14:textId="60AFD0C4" w:rsidR="00535006" w:rsidRPr="00BF5DB0" w:rsidRDefault="00535006" w:rsidP="00F97170">
      <w:pPr>
        <w:tabs>
          <w:tab w:val="left" w:pos="851"/>
        </w:tabs>
        <w:spacing w:before="120"/>
        <w:ind w:left="357"/>
        <w:jc w:val="both"/>
        <w:rPr>
          <w:rFonts w:eastAsia="Arial Narrow" w:cstheme="minorHAnsi"/>
          <w:color w:val="0000FF"/>
          <w:sz w:val="20"/>
          <w:szCs w:val="20"/>
        </w:rPr>
      </w:pPr>
      <w:r w:rsidRPr="00BF5DB0">
        <w:rPr>
          <w:rFonts w:eastAsia="Arial Narrow" w:cstheme="minorHAnsi"/>
          <w:color w:val="0000FF"/>
          <w:sz w:val="20"/>
          <w:szCs w:val="20"/>
        </w:rPr>
        <w:fldChar w:fldCharType="begin">
          <w:ffData>
            <w:name w:val="CaseACocher1"/>
            <w:enabled/>
            <w:calcOnExit w:val="0"/>
            <w:checkBox>
              <w:sizeAuto/>
              <w:default w:val="0"/>
            </w:checkBox>
          </w:ffData>
        </w:fldChar>
      </w:r>
      <w:r w:rsidRPr="00BF5DB0">
        <w:rPr>
          <w:rFonts w:eastAsia="Arial Narrow" w:cstheme="minorHAnsi"/>
          <w:color w:val="0000FF"/>
          <w:sz w:val="20"/>
          <w:szCs w:val="20"/>
        </w:rPr>
        <w:instrText xml:space="preserve"> FORMCHECKBOX </w:instrText>
      </w:r>
      <w:r w:rsidRPr="00BF5DB0">
        <w:rPr>
          <w:rFonts w:eastAsia="Arial Narrow" w:cstheme="minorHAnsi"/>
          <w:color w:val="0000FF"/>
          <w:sz w:val="20"/>
          <w:szCs w:val="20"/>
        </w:rPr>
      </w:r>
      <w:r w:rsidRPr="00BF5DB0">
        <w:rPr>
          <w:rFonts w:eastAsia="Arial Narrow" w:cstheme="minorHAnsi"/>
          <w:color w:val="0000FF"/>
          <w:sz w:val="20"/>
          <w:szCs w:val="20"/>
        </w:rPr>
        <w:fldChar w:fldCharType="separate"/>
      </w:r>
      <w:r w:rsidRPr="00BF5DB0">
        <w:rPr>
          <w:rFonts w:eastAsia="Arial Narrow" w:cstheme="minorHAnsi"/>
          <w:color w:val="0000FF"/>
          <w:sz w:val="20"/>
          <w:szCs w:val="20"/>
        </w:rPr>
        <w:fldChar w:fldCharType="end"/>
      </w:r>
      <w:r w:rsidR="00F97170">
        <w:rPr>
          <w:rFonts w:eastAsia="Arial Narrow" w:cstheme="minorHAnsi"/>
          <w:color w:val="0000FF"/>
          <w:sz w:val="20"/>
          <w:szCs w:val="20"/>
        </w:rPr>
        <w:tab/>
      </w:r>
      <w:r w:rsidRPr="00BF5DB0">
        <w:rPr>
          <w:rFonts w:eastAsia="Arial Narrow" w:cstheme="minorHAnsi"/>
          <w:color w:val="0000FF"/>
          <w:sz w:val="20"/>
          <w:szCs w:val="20"/>
        </w:rPr>
        <w:t>Offre de base</w:t>
      </w:r>
    </w:p>
    <w:p w14:paraId="4C772F4D" w14:textId="77777777" w:rsidR="000841B9" w:rsidRDefault="00535006" w:rsidP="000841B9">
      <w:pPr>
        <w:tabs>
          <w:tab w:val="left" w:pos="851"/>
        </w:tabs>
        <w:spacing w:before="120"/>
        <w:ind w:left="357"/>
        <w:jc w:val="both"/>
        <w:rPr>
          <w:rFonts w:eastAsia="Arial Narrow" w:cstheme="minorHAnsi"/>
          <w:color w:val="0000FF"/>
          <w:sz w:val="20"/>
          <w:szCs w:val="20"/>
        </w:rPr>
      </w:pPr>
      <w:r w:rsidRPr="00BF5DB0">
        <w:rPr>
          <w:rFonts w:eastAsia="Arial Narrow" w:cstheme="minorHAnsi"/>
          <w:color w:val="0000FF"/>
          <w:sz w:val="20"/>
          <w:szCs w:val="20"/>
        </w:rPr>
        <w:fldChar w:fldCharType="begin">
          <w:ffData>
            <w:name w:val="CaseACocher1"/>
            <w:enabled/>
            <w:calcOnExit w:val="0"/>
            <w:checkBox>
              <w:sizeAuto/>
              <w:default w:val="0"/>
            </w:checkBox>
          </w:ffData>
        </w:fldChar>
      </w:r>
      <w:r w:rsidRPr="00BF5DB0">
        <w:rPr>
          <w:rFonts w:eastAsia="Arial Narrow" w:cstheme="minorHAnsi"/>
          <w:color w:val="0000FF"/>
          <w:sz w:val="20"/>
          <w:szCs w:val="20"/>
        </w:rPr>
        <w:instrText xml:space="preserve"> FORMCHECKBOX </w:instrText>
      </w:r>
      <w:r w:rsidRPr="00BF5DB0">
        <w:rPr>
          <w:rFonts w:eastAsia="Arial Narrow" w:cstheme="minorHAnsi"/>
          <w:color w:val="0000FF"/>
          <w:sz w:val="20"/>
          <w:szCs w:val="20"/>
        </w:rPr>
      </w:r>
      <w:r w:rsidRPr="00BF5DB0">
        <w:rPr>
          <w:rFonts w:eastAsia="Arial Narrow" w:cstheme="minorHAnsi"/>
          <w:color w:val="0000FF"/>
          <w:sz w:val="20"/>
          <w:szCs w:val="20"/>
        </w:rPr>
        <w:fldChar w:fldCharType="separate"/>
      </w:r>
      <w:r w:rsidRPr="00BF5DB0">
        <w:rPr>
          <w:rFonts w:eastAsia="Arial Narrow" w:cstheme="minorHAnsi"/>
          <w:color w:val="0000FF"/>
          <w:sz w:val="20"/>
          <w:szCs w:val="20"/>
        </w:rPr>
        <w:fldChar w:fldCharType="end"/>
      </w:r>
      <w:r w:rsidR="00F97170">
        <w:rPr>
          <w:rFonts w:eastAsia="Arial Narrow" w:cstheme="minorHAnsi"/>
          <w:color w:val="0000FF"/>
          <w:sz w:val="20"/>
          <w:szCs w:val="20"/>
        </w:rPr>
        <w:tab/>
      </w:r>
      <w:r w:rsidRPr="00BF5DB0">
        <w:rPr>
          <w:rFonts w:eastAsia="Arial Narrow" w:cstheme="minorHAnsi"/>
          <w:color w:val="0000FF"/>
          <w:sz w:val="20"/>
          <w:szCs w:val="20"/>
        </w:rPr>
        <w:t xml:space="preserve">Variante n° </w:t>
      </w:r>
      <w:r w:rsidR="000841B9" w:rsidRPr="000841B9">
        <w:rPr>
          <w:rFonts w:cstheme="minorHAnsi"/>
          <w:color w:val="FF0000"/>
          <w:sz w:val="20"/>
          <w:szCs w:val="20"/>
        </w:rPr>
        <w:t>[à compléter]</w:t>
      </w:r>
    </w:p>
    <w:p w14:paraId="12C66EBE" w14:textId="7244978F" w:rsidR="00535006" w:rsidRDefault="00535006" w:rsidP="000841B9">
      <w:pPr>
        <w:tabs>
          <w:tab w:val="left" w:pos="851"/>
        </w:tabs>
        <w:spacing w:before="120"/>
        <w:ind w:left="357"/>
        <w:jc w:val="both"/>
        <w:rPr>
          <w:rFonts w:eastAsia="Arial Narrow" w:cstheme="minorHAnsi"/>
          <w:color w:val="0000FF"/>
          <w:sz w:val="20"/>
          <w:szCs w:val="20"/>
        </w:rPr>
      </w:pPr>
      <w:r w:rsidRPr="00BF5DB0">
        <w:rPr>
          <w:rFonts w:eastAsia="Arial Narrow" w:cstheme="minorHAnsi"/>
          <w:color w:val="0000FF"/>
          <w:sz w:val="20"/>
          <w:szCs w:val="20"/>
        </w:rPr>
        <w:fldChar w:fldCharType="begin">
          <w:ffData>
            <w:name w:val="CaseACocher1"/>
            <w:enabled/>
            <w:calcOnExit w:val="0"/>
            <w:checkBox>
              <w:sizeAuto/>
              <w:default w:val="0"/>
            </w:checkBox>
          </w:ffData>
        </w:fldChar>
      </w:r>
      <w:r w:rsidRPr="00BF5DB0">
        <w:rPr>
          <w:rFonts w:eastAsia="Arial Narrow" w:cstheme="minorHAnsi"/>
          <w:color w:val="0000FF"/>
          <w:sz w:val="20"/>
          <w:szCs w:val="20"/>
        </w:rPr>
        <w:instrText xml:space="preserve"> FORMCHECKBOX </w:instrText>
      </w:r>
      <w:r w:rsidRPr="00BF5DB0">
        <w:rPr>
          <w:rFonts w:eastAsia="Arial Narrow" w:cstheme="minorHAnsi"/>
          <w:color w:val="0000FF"/>
          <w:sz w:val="20"/>
          <w:szCs w:val="20"/>
        </w:rPr>
      </w:r>
      <w:r w:rsidRPr="00BF5DB0">
        <w:rPr>
          <w:rFonts w:eastAsia="Arial Narrow" w:cstheme="minorHAnsi"/>
          <w:color w:val="0000FF"/>
          <w:sz w:val="20"/>
          <w:szCs w:val="20"/>
        </w:rPr>
        <w:fldChar w:fldCharType="separate"/>
      </w:r>
      <w:r w:rsidRPr="00BF5DB0">
        <w:rPr>
          <w:rFonts w:eastAsia="Arial Narrow" w:cstheme="minorHAnsi"/>
          <w:color w:val="0000FF"/>
          <w:sz w:val="20"/>
          <w:szCs w:val="20"/>
        </w:rPr>
        <w:fldChar w:fldCharType="end"/>
      </w:r>
      <w:r w:rsidR="00F97170">
        <w:rPr>
          <w:rFonts w:eastAsia="Arial Narrow" w:cstheme="minorHAnsi"/>
          <w:color w:val="0000FF"/>
          <w:sz w:val="20"/>
          <w:szCs w:val="20"/>
        </w:rPr>
        <w:tab/>
      </w:r>
      <w:r w:rsidRPr="00BF5DB0">
        <w:rPr>
          <w:rFonts w:eastAsia="Arial Narrow" w:cstheme="minorHAnsi"/>
          <w:color w:val="0000FF"/>
          <w:sz w:val="20"/>
          <w:szCs w:val="20"/>
        </w:rPr>
        <w:t>PSE</w:t>
      </w:r>
    </w:p>
    <w:p w14:paraId="3B0028A9" w14:textId="384495E0" w:rsidR="0097143A" w:rsidRDefault="0097143A" w:rsidP="0097143A">
      <w:pPr>
        <w:jc w:val="both"/>
        <w:rPr>
          <w:rFonts w:eastAsia="Arial Narrow"/>
          <w:i/>
          <w:color w:val="FF0000"/>
          <w:sz w:val="20"/>
          <w:szCs w:val="20"/>
        </w:rPr>
      </w:pPr>
      <w:r>
        <w:rPr>
          <w:rFonts w:eastAsia="Arial Narrow"/>
          <w:iCs/>
          <w:color w:val="0000FF"/>
          <w:sz w:val="20"/>
          <w:szCs w:val="20"/>
        </w:rPr>
        <w:t xml:space="preserve">Classement de l’offre :  </w:t>
      </w:r>
      <w:r w:rsidRPr="003E5C33">
        <w:rPr>
          <w:rFonts w:eastAsia="Arial Narrow"/>
          <w:iCs/>
          <w:color w:val="FF0000"/>
          <w:sz w:val="20"/>
          <w:szCs w:val="20"/>
        </w:rPr>
        <w:t>XXX</w:t>
      </w:r>
      <w:r>
        <w:rPr>
          <w:rFonts w:eastAsia="Arial Narrow"/>
          <w:iCs/>
          <w:color w:val="0000FF"/>
          <w:sz w:val="20"/>
          <w:szCs w:val="20"/>
        </w:rPr>
        <w:t xml:space="preserve"> </w:t>
      </w:r>
      <w:r w:rsidRPr="0097143A">
        <w:rPr>
          <w:rFonts w:eastAsia="Arial Narrow"/>
          <w:iCs/>
          <w:color w:val="0000FF"/>
          <w:sz w:val="20"/>
          <w:szCs w:val="20"/>
        </w:rPr>
        <w:t xml:space="preserve">/ </w:t>
      </w:r>
      <w:r w:rsidRPr="003E5C33">
        <w:rPr>
          <w:rFonts w:eastAsia="Arial Narrow"/>
          <w:iCs/>
          <w:color w:val="FF0000"/>
          <w:sz w:val="20"/>
          <w:szCs w:val="20"/>
        </w:rPr>
        <w:t xml:space="preserve">[NB total d'offres retenues] </w:t>
      </w:r>
      <w:r w:rsidRPr="00D313D5">
        <w:rPr>
          <w:rFonts w:eastAsia="Arial Narrow"/>
          <w:i/>
          <w:color w:val="FF0000"/>
          <w:sz w:val="20"/>
          <w:szCs w:val="20"/>
        </w:rPr>
        <w:t xml:space="preserve">(point à supprimer si </w:t>
      </w:r>
      <w:r>
        <w:rPr>
          <w:rFonts w:eastAsia="Arial Narrow"/>
          <w:i/>
          <w:color w:val="FF0000"/>
          <w:sz w:val="20"/>
          <w:szCs w:val="20"/>
        </w:rPr>
        <w:t>mono attributaire</w:t>
      </w:r>
      <w:r w:rsidRPr="00D313D5">
        <w:rPr>
          <w:rFonts w:eastAsia="Arial Narrow"/>
          <w:i/>
          <w:color w:val="FF0000"/>
          <w:sz w:val="20"/>
          <w:szCs w:val="20"/>
        </w:rPr>
        <w:t>)</w:t>
      </w:r>
    </w:p>
    <w:p w14:paraId="5E579F9E" w14:textId="77777777" w:rsidR="00A474F7" w:rsidRPr="000841B9" w:rsidRDefault="00A474F7" w:rsidP="0097143A">
      <w:pPr>
        <w:jc w:val="both"/>
        <w:rPr>
          <w:rFonts w:cstheme="minorHAnsi"/>
          <w:i/>
          <w:iCs/>
          <w:sz w:val="20"/>
          <w:szCs w:val="20"/>
        </w:rPr>
      </w:pPr>
    </w:p>
    <w:p w14:paraId="2DAE72A7" w14:textId="515B586A" w:rsidR="0089313E" w:rsidRPr="00D67F3C" w:rsidRDefault="0089313E" w:rsidP="002B4CFD">
      <w:pPr>
        <w:pStyle w:val="Titre3"/>
        <w:numPr>
          <w:ilvl w:val="2"/>
          <w:numId w:val="10"/>
        </w:numPr>
        <w:spacing w:before="240"/>
        <w:ind w:left="1984"/>
        <w:jc w:val="both"/>
        <w:rPr>
          <w:rFonts w:cstheme="minorHAnsi"/>
          <w:i/>
          <w:iCs/>
          <w:color w:val="auto"/>
        </w:rPr>
      </w:pPr>
      <w:bookmarkStart w:id="395" w:name="_Toc490144850"/>
      <w:bookmarkStart w:id="396" w:name="_Toc197326344"/>
      <w:bookmarkStart w:id="397" w:name="_Toc97823630"/>
      <w:bookmarkStart w:id="398" w:name="_Toc180154993"/>
      <w:bookmarkStart w:id="399" w:name="_Toc180155158"/>
      <w:r w:rsidRPr="00D67F3C">
        <w:rPr>
          <w:rFonts w:cstheme="minorHAnsi"/>
          <w:i/>
          <w:iCs/>
          <w:color w:val="auto"/>
        </w:rPr>
        <w:lastRenderedPageBreak/>
        <w:t xml:space="preserve">Signature </w:t>
      </w:r>
      <w:bookmarkEnd w:id="395"/>
      <w:bookmarkEnd w:id="396"/>
      <w:bookmarkEnd w:id="397"/>
      <w:r w:rsidR="00A67F29" w:rsidRPr="00D67F3C">
        <w:rPr>
          <w:rFonts w:cstheme="minorHAnsi"/>
          <w:i/>
          <w:iCs/>
          <w:color w:val="auto"/>
        </w:rPr>
        <w:t>du GIE du Groupe CCIR Paris Ile-de-France</w:t>
      </w:r>
      <w:bookmarkEnd w:id="398"/>
      <w:bookmarkEnd w:id="399"/>
      <w:r w:rsidRPr="00D67F3C">
        <w:rPr>
          <w:rFonts w:cstheme="minorHAnsi"/>
          <w:i/>
          <w:iCs/>
          <w:color w:val="auto"/>
        </w:rPr>
        <w:t xml:space="preserve"> </w:t>
      </w:r>
    </w:p>
    <w:p w14:paraId="30E953D6" w14:textId="263C8D3A" w:rsidR="0089313E" w:rsidRPr="00BF5DB0" w:rsidRDefault="0089313E" w:rsidP="00912F1C">
      <w:pPr>
        <w:spacing w:before="240"/>
        <w:jc w:val="both"/>
        <w:rPr>
          <w:rFonts w:ascii="Arial Narrow" w:hAnsi="Arial Narrow"/>
          <w:sz w:val="20"/>
          <w:szCs w:val="20"/>
        </w:rPr>
      </w:pPr>
      <w:r w:rsidRPr="00BF5DB0">
        <w:rPr>
          <w:rFonts w:ascii="Arial Narrow" w:hAnsi="Arial Narrow"/>
          <w:sz w:val="20"/>
          <w:szCs w:val="20"/>
        </w:rPr>
        <w:t>A</w:t>
      </w:r>
      <w:r w:rsidR="000841B9">
        <w:rPr>
          <w:rFonts w:ascii="Arial Narrow" w:hAnsi="Arial Narrow"/>
          <w:sz w:val="20"/>
          <w:szCs w:val="20"/>
        </w:rPr>
        <w:t xml:space="preserve"> Paris, </w:t>
      </w:r>
      <w:r w:rsidRPr="00BF5DB0">
        <w:rPr>
          <w:rFonts w:ascii="Arial Narrow" w:hAnsi="Arial Narrow"/>
          <w:sz w:val="20"/>
          <w:szCs w:val="20"/>
        </w:rPr>
        <w:t>le …………………………………………………………….</w:t>
      </w:r>
    </w:p>
    <w:p w14:paraId="1BD220E7" w14:textId="77777777" w:rsidR="001612A2" w:rsidRPr="00BF5DB0" w:rsidRDefault="001612A2" w:rsidP="00912F1C">
      <w:pPr>
        <w:spacing w:before="240" w:after="0"/>
        <w:ind w:left="3420"/>
        <w:jc w:val="both"/>
        <w:rPr>
          <w:rFonts w:cstheme="minorHAnsi"/>
          <w:sz w:val="20"/>
          <w:szCs w:val="20"/>
        </w:rPr>
      </w:pPr>
      <w:r w:rsidRPr="00BF5DB0">
        <w:rPr>
          <w:rFonts w:cstheme="minorHAnsi"/>
          <w:sz w:val="20"/>
          <w:szCs w:val="20"/>
        </w:rPr>
        <w:t>Pour le GIE du Groupe CCIR Paris Ile-de-France,</w:t>
      </w:r>
    </w:p>
    <w:p w14:paraId="6744F8BC" w14:textId="77777777" w:rsidR="001612A2" w:rsidRPr="00BF5DB0" w:rsidRDefault="001612A2" w:rsidP="00912F1C">
      <w:pPr>
        <w:spacing w:after="0"/>
        <w:ind w:left="3420"/>
        <w:jc w:val="both"/>
        <w:rPr>
          <w:rFonts w:cstheme="minorHAnsi"/>
          <w:sz w:val="20"/>
          <w:szCs w:val="20"/>
        </w:rPr>
      </w:pPr>
      <w:r w:rsidRPr="00BF5DB0">
        <w:rPr>
          <w:rFonts w:cstheme="minorHAnsi"/>
          <w:sz w:val="20"/>
          <w:szCs w:val="20"/>
        </w:rPr>
        <w:t>Représentée par la personne habilitée à signer l’accord-cadre</w:t>
      </w:r>
    </w:p>
    <w:p w14:paraId="26C0606A" w14:textId="77777777" w:rsidR="00C54B34" w:rsidRDefault="00C54B34" w:rsidP="00912F1C">
      <w:pPr>
        <w:spacing w:before="240" w:after="0"/>
        <w:ind w:left="3420"/>
        <w:jc w:val="both"/>
        <w:rPr>
          <w:rFonts w:cstheme="minorHAnsi"/>
          <w:sz w:val="20"/>
          <w:szCs w:val="20"/>
        </w:rPr>
      </w:pPr>
    </w:p>
    <w:p w14:paraId="479B0AD7" w14:textId="77777777" w:rsidR="00C54B34" w:rsidRDefault="00C54B34" w:rsidP="00912F1C">
      <w:pPr>
        <w:spacing w:before="240" w:after="0"/>
        <w:ind w:left="3420"/>
        <w:jc w:val="both"/>
        <w:rPr>
          <w:rFonts w:cstheme="minorHAnsi"/>
          <w:sz w:val="20"/>
          <w:szCs w:val="20"/>
        </w:rPr>
      </w:pPr>
    </w:p>
    <w:p w14:paraId="4D86FB5D" w14:textId="77777777" w:rsidR="00C54B34" w:rsidRDefault="00C54B34" w:rsidP="00912F1C">
      <w:pPr>
        <w:spacing w:before="240" w:after="0"/>
        <w:ind w:left="3420"/>
        <w:jc w:val="both"/>
        <w:rPr>
          <w:rFonts w:cstheme="minorHAnsi"/>
          <w:sz w:val="20"/>
          <w:szCs w:val="20"/>
        </w:rPr>
      </w:pPr>
    </w:p>
    <w:p w14:paraId="3C303F12" w14:textId="77777777" w:rsidR="00C54B34" w:rsidRDefault="00C54B34" w:rsidP="00912F1C">
      <w:pPr>
        <w:spacing w:before="240" w:after="0"/>
        <w:ind w:left="3420"/>
        <w:jc w:val="both"/>
        <w:rPr>
          <w:rFonts w:cstheme="minorHAnsi"/>
          <w:sz w:val="20"/>
          <w:szCs w:val="20"/>
        </w:rPr>
      </w:pPr>
    </w:p>
    <w:p w14:paraId="5C0734B0" w14:textId="4E660DE7" w:rsidR="001612A2" w:rsidRPr="00C54B34" w:rsidRDefault="001612A2" w:rsidP="00912F1C">
      <w:pPr>
        <w:spacing w:before="240" w:after="0"/>
        <w:ind w:left="3420"/>
        <w:jc w:val="both"/>
        <w:rPr>
          <w:rFonts w:cstheme="minorHAnsi"/>
          <w:sz w:val="20"/>
          <w:szCs w:val="20"/>
        </w:rPr>
      </w:pPr>
      <w:r w:rsidRPr="00C54B34">
        <w:rPr>
          <w:rFonts w:cstheme="minorHAnsi"/>
          <w:sz w:val="20"/>
          <w:szCs w:val="20"/>
        </w:rPr>
        <w:t>Valérie HENRIOT</w:t>
      </w:r>
    </w:p>
    <w:p w14:paraId="36FCAA68" w14:textId="7779979F" w:rsidR="009F2729" w:rsidRPr="00C54B34" w:rsidRDefault="001612A2" w:rsidP="002E344A">
      <w:pPr>
        <w:spacing w:after="0"/>
        <w:ind w:left="3420"/>
        <w:jc w:val="both"/>
        <w:rPr>
          <w:rFonts w:cstheme="minorHAnsi"/>
          <w:sz w:val="20"/>
          <w:szCs w:val="20"/>
        </w:rPr>
      </w:pPr>
      <w:r w:rsidRPr="00C54B34">
        <w:rPr>
          <w:rFonts w:cstheme="minorHAnsi"/>
          <w:sz w:val="20"/>
          <w:szCs w:val="20"/>
        </w:rPr>
        <w:t xml:space="preserve">Directrice générale du GIE </w:t>
      </w:r>
      <w:r w:rsidR="001A3BFC" w:rsidRPr="00C54B34">
        <w:rPr>
          <w:rFonts w:cstheme="minorHAnsi"/>
          <w:sz w:val="20"/>
          <w:szCs w:val="20"/>
        </w:rPr>
        <w:t xml:space="preserve">Groupe </w:t>
      </w:r>
      <w:r w:rsidRPr="00C54B34">
        <w:rPr>
          <w:rFonts w:cstheme="minorHAnsi"/>
          <w:sz w:val="20"/>
          <w:szCs w:val="20"/>
        </w:rPr>
        <w:t xml:space="preserve">CCIR Paris Ile de </w:t>
      </w:r>
      <w:r w:rsidR="009F2729" w:rsidRPr="00C54B34">
        <w:rPr>
          <w:rFonts w:cstheme="minorHAnsi"/>
          <w:sz w:val="20"/>
          <w:szCs w:val="20"/>
        </w:rPr>
        <w:t>France</w:t>
      </w:r>
    </w:p>
    <w:p w14:paraId="27E30D6B" w14:textId="77777777" w:rsidR="002E344A" w:rsidRDefault="002E344A">
      <w:pPr>
        <w:spacing w:after="200" w:line="276" w:lineRule="auto"/>
        <w:rPr>
          <w:rFonts w:cstheme="minorHAnsi"/>
          <w:highlight w:val="lightGray"/>
        </w:rPr>
      </w:pPr>
    </w:p>
    <w:p w14:paraId="45E27E24" w14:textId="0EBA9B43" w:rsidR="005221A2" w:rsidRDefault="005221A2">
      <w:pPr>
        <w:spacing w:after="200" w:line="276" w:lineRule="auto"/>
        <w:rPr>
          <w:rFonts w:cstheme="minorHAnsi"/>
          <w:highlight w:val="lightGray"/>
        </w:rPr>
      </w:pPr>
      <w:r>
        <w:rPr>
          <w:rFonts w:cstheme="minorHAnsi"/>
          <w:highlight w:val="lightGray"/>
        </w:rPr>
        <w:br w:type="page"/>
      </w:r>
    </w:p>
    <w:p w14:paraId="71F000E3" w14:textId="1D58B9E1" w:rsidR="00803D41" w:rsidRPr="006F4AFE" w:rsidRDefault="005221A2" w:rsidP="00FC5F93">
      <w:pPr>
        <w:pStyle w:val="Titre"/>
        <w:ind w:left="1276" w:right="992"/>
        <w:rPr>
          <w:sz w:val="30"/>
          <w:szCs w:val="44"/>
        </w:rPr>
      </w:pPr>
      <w:bookmarkStart w:id="400" w:name="_Toc180154994"/>
      <w:bookmarkStart w:id="401" w:name="_Toc180155159"/>
      <w:bookmarkStart w:id="402" w:name="_Toc224493757"/>
      <w:r w:rsidRPr="00912F1C">
        <w:lastRenderedPageBreak/>
        <w:t>ANNEXE</w:t>
      </w:r>
      <w:bookmarkEnd w:id="400"/>
      <w:bookmarkEnd w:id="401"/>
      <w:r w:rsidR="00175CD9">
        <w:t xml:space="preserve"> 1</w:t>
      </w:r>
      <w:r w:rsidR="002F29D7">
        <w:t xml:space="preserve"> - </w:t>
      </w:r>
      <w:bookmarkStart w:id="403" w:name="_Toc180154998"/>
      <w:bookmarkStart w:id="404" w:name="_Toc180155163"/>
      <w:r w:rsidR="00803D41" w:rsidRPr="00803D41">
        <w:rPr>
          <w:sz w:val="30"/>
          <w:szCs w:val="44"/>
        </w:rPr>
        <w:t>LISTE DES ENTIT</w:t>
      </w:r>
      <w:r w:rsidR="00803D41">
        <w:rPr>
          <w:sz w:val="30"/>
          <w:szCs w:val="44"/>
        </w:rPr>
        <w:t>É</w:t>
      </w:r>
      <w:r w:rsidR="00803D41" w:rsidRPr="00803D41">
        <w:rPr>
          <w:sz w:val="30"/>
          <w:szCs w:val="44"/>
        </w:rPr>
        <w:t>S B</w:t>
      </w:r>
      <w:r w:rsidR="00803D41">
        <w:rPr>
          <w:sz w:val="30"/>
          <w:szCs w:val="44"/>
        </w:rPr>
        <w:t>É</w:t>
      </w:r>
      <w:r w:rsidR="00803D41" w:rsidRPr="00803D41">
        <w:rPr>
          <w:sz w:val="30"/>
          <w:szCs w:val="44"/>
        </w:rPr>
        <w:t>N</w:t>
      </w:r>
      <w:r w:rsidR="00803D41">
        <w:rPr>
          <w:sz w:val="30"/>
          <w:szCs w:val="44"/>
        </w:rPr>
        <w:t>É</w:t>
      </w:r>
      <w:r w:rsidR="00803D41" w:rsidRPr="00803D41">
        <w:rPr>
          <w:sz w:val="30"/>
          <w:szCs w:val="44"/>
        </w:rPr>
        <w:t>FICIAIRES DU PR</w:t>
      </w:r>
      <w:r w:rsidR="00803D41">
        <w:rPr>
          <w:sz w:val="30"/>
          <w:szCs w:val="44"/>
        </w:rPr>
        <w:t>É</w:t>
      </w:r>
      <w:r w:rsidR="00803D41" w:rsidRPr="00803D41">
        <w:rPr>
          <w:sz w:val="30"/>
          <w:szCs w:val="44"/>
        </w:rPr>
        <w:t>SENT MARCH</w:t>
      </w:r>
      <w:bookmarkEnd w:id="403"/>
      <w:bookmarkEnd w:id="404"/>
      <w:r w:rsidR="00803D41">
        <w:rPr>
          <w:sz w:val="30"/>
          <w:szCs w:val="44"/>
        </w:rPr>
        <w:t>É</w:t>
      </w:r>
      <w:bookmarkEnd w:id="402"/>
    </w:p>
    <w:p w14:paraId="26B4D973" w14:textId="26ADB3C6" w:rsidR="00AB2883" w:rsidRDefault="00AB2883" w:rsidP="00716C1F">
      <w:pPr>
        <w:spacing w:line="276" w:lineRule="auto"/>
        <w:jc w:val="center"/>
        <w:rPr>
          <w:rFonts w:cstheme="minorHAnsi"/>
          <w:i/>
          <w:iCs/>
          <w:color w:val="FF0000"/>
        </w:rPr>
      </w:pPr>
      <w:bookmarkStart w:id="405" w:name="_Hlk180155364"/>
    </w:p>
    <w:tbl>
      <w:tblPr>
        <w:tblStyle w:val="Grilledutableau"/>
        <w:tblW w:w="9067" w:type="dxa"/>
        <w:jc w:val="center"/>
        <w:tblLook w:val="0480" w:firstRow="0" w:lastRow="0" w:firstColumn="1" w:lastColumn="0" w:noHBand="0" w:noVBand="1"/>
      </w:tblPr>
      <w:tblGrid>
        <w:gridCol w:w="9067"/>
      </w:tblGrid>
      <w:tr w:rsidR="00B84D30" w:rsidRPr="00BF5DB0" w14:paraId="55ACEE4D" w14:textId="77777777" w:rsidTr="002B7DDF">
        <w:trPr>
          <w:trHeight w:val="561"/>
          <w:jc w:val="center"/>
        </w:trPr>
        <w:tc>
          <w:tcPr>
            <w:tcW w:w="9067" w:type="dxa"/>
            <w:shd w:val="clear" w:color="auto" w:fill="DBE5F1" w:themeFill="accent1" w:themeFillTint="33"/>
            <w:vAlign w:val="center"/>
          </w:tcPr>
          <w:p w14:paraId="4DBC8E53" w14:textId="3CA4B6B9" w:rsidR="00B84D30" w:rsidRPr="00E62938" w:rsidRDefault="00420FAF" w:rsidP="00B84D30">
            <w:pPr>
              <w:spacing w:after="0"/>
              <w:ind w:left="306" w:hanging="306"/>
            </w:pPr>
            <w:sdt>
              <w:sdtPr>
                <w:rPr>
                  <w:rFonts w:eastAsia="MS Gothic" w:cstheme="minorHAnsi"/>
                  <w:sz w:val="20"/>
                  <w:szCs w:val="20"/>
                </w:rPr>
                <w:id w:val="-2112807908"/>
                <w14:checkbox>
                  <w14:checked w14:val="1"/>
                  <w14:checkedState w14:val="2612" w14:font="MS Gothic"/>
                  <w14:uncheckedState w14:val="2610" w14:font="MS Gothic"/>
                </w14:checkbox>
              </w:sdtPr>
              <w:sdtEndPr/>
              <w:sdtContent>
                <w:r w:rsidR="007756F1">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B84D30" w:rsidRPr="00BF5DB0">
              <w:rPr>
                <w:rFonts w:cstheme="minorHAnsi"/>
                <w:b/>
                <w:bCs/>
                <w:sz w:val="20"/>
                <w:szCs w:val="20"/>
              </w:rPr>
              <w:t>GIE GROUPE CCIR PARIS ILE DE FRANCE</w:t>
            </w:r>
          </w:p>
        </w:tc>
      </w:tr>
    </w:tbl>
    <w:p w14:paraId="1147E6F6" w14:textId="4B87D44E" w:rsidR="00B84D30" w:rsidRPr="00B84D30" w:rsidRDefault="00B84D30" w:rsidP="002B4CFD">
      <w:pPr>
        <w:pStyle w:val="Paragraphedeliste"/>
        <w:numPr>
          <w:ilvl w:val="0"/>
          <w:numId w:val="44"/>
        </w:numPr>
        <w:spacing w:before="240"/>
        <w:ind w:left="284" w:hanging="284"/>
        <w:rPr>
          <w:b/>
          <w:bCs/>
        </w:rPr>
      </w:pPr>
      <w:r w:rsidRPr="00B84D30">
        <w:rPr>
          <w:b/>
          <w:bCs/>
        </w:rPr>
        <w:t>Membres (adhérents) du GIE</w:t>
      </w:r>
    </w:p>
    <w:tbl>
      <w:tblPr>
        <w:tblStyle w:val="Grilledutableau"/>
        <w:tblW w:w="9067" w:type="dxa"/>
        <w:jc w:val="center"/>
        <w:tblLook w:val="0480" w:firstRow="0" w:lastRow="0" w:firstColumn="1" w:lastColumn="0" w:noHBand="0" w:noVBand="1"/>
      </w:tblPr>
      <w:tblGrid>
        <w:gridCol w:w="846"/>
        <w:gridCol w:w="2550"/>
        <w:gridCol w:w="710"/>
        <w:gridCol w:w="4961"/>
      </w:tblGrid>
      <w:tr w:rsidR="001D6B4A" w:rsidRPr="00BF5DB0" w14:paraId="1188519F" w14:textId="77777777" w:rsidTr="46B9D2B7">
        <w:trPr>
          <w:trHeight w:val="400"/>
          <w:jc w:val="center"/>
        </w:trPr>
        <w:tc>
          <w:tcPr>
            <w:tcW w:w="9067" w:type="dxa"/>
            <w:gridSpan w:val="4"/>
            <w:tcBorders>
              <w:bottom w:val="single" w:sz="4" w:space="0" w:color="auto"/>
            </w:tcBorders>
            <w:shd w:val="clear" w:color="auto" w:fill="DBE5F1" w:themeFill="accent1" w:themeFillTint="33"/>
            <w:vAlign w:val="center"/>
          </w:tcPr>
          <w:p w14:paraId="0CF797D4" w14:textId="64E00245" w:rsidR="001D6B4A" w:rsidRPr="00BF5DB0" w:rsidRDefault="00420FAF" w:rsidP="001D6B4A">
            <w:pPr>
              <w:spacing w:after="0"/>
              <w:ind w:left="316" w:hanging="316"/>
              <w:rPr>
                <w:rFonts w:cstheme="minorHAnsi"/>
                <w:b/>
                <w:bCs/>
                <w:sz w:val="20"/>
                <w:szCs w:val="20"/>
              </w:rPr>
            </w:pPr>
            <w:sdt>
              <w:sdtPr>
                <w:rPr>
                  <w:rFonts w:eastAsia="MS Gothic" w:cstheme="minorHAnsi"/>
                  <w:sz w:val="20"/>
                  <w:szCs w:val="20"/>
                </w:rPr>
                <w:id w:val="-319508361"/>
                <w14:checkbox>
                  <w14:checked w14:val="1"/>
                  <w14:checkedState w14:val="2612" w14:font="MS Gothic"/>
                  <w14:uncheckedState w14:val="2610" w14:font="MS Gothic"/>
                </w14:checkbox>
              </w:sdtPr>
              <w:sdtEndPr/>
              <w:sdtContent>
                <w:r w:rsidR="007756F1">
                  <w:rPr>
                    <w:rFonts w:ascii="MS Gothic" w:eastAsia="MS Gothic" w:hAnsi="MS Gothic" w:cstheme="minorHAnsi" w:hint="eastAsia"/>
                    <w:sz w:val="20"/>
                    <w:szCs w:val="20"/>
                  </w:rPr>
                  <w:t>☒</w:t>
                </w:r>
              </w:sdtContent>
            </w:sdt>
            <w:r w:rsidR="001D6B4A" w:rsidRPr="00BF5DB0">
              <w:rPr>
                <w:rFonts w:cstheme="minorHAnsi"/>
                <w:b/>
                <w:bCs/>
                <w:sz w:val="20"/>
                <w:szCs w:val="20"/>
              </w:rPr>
              <w:t xml:space="preserve"> </w:t>
            </w:r>
            <w:r w:rsidR="001D6B4A">
              <w:rPr>
                <w:rFonts w:cstheme="minorHAnsi"/>
                <w:b/>
                <w:bCs/>
                <w:sz w:val="20"/>
                <w:szCs w:val="20"/>
              </w:rPr>
              <w:tab/>
            </w:r>
            <w:r w:rsidR="001D6B4A" w:rsidRPr="00BF5DB0">
              <w:rPr>
                <w:rFonts w:cstheme="minorHAnsi"/>
                <w:b/>
                <w:bCs/>
                <w:sz w:val="20"/>
                <w:szCs w:val="20"/>
              </w:rPr>
              <w:t>CHAMBRE DE COMMERCE ET D’INDUSTRIE RÉGIONALE PARIS ILE DE FRANCE</w:t>
            </w:r>
            <w:r w:rsidR="001D6B4A">
              <w:rPr>
                <w:rFonts w:cstheme="minorHAnsi"/>
                <w:b/>
                <w:bCs/>
                <w:sz w:val="20"/>
                <w:szCs w:val="20"/>
              </w:rPr>
              <w:t xml:space="preserve"> (EPA)</w:t>
            </w:r>
          </w:p>
        </w:tc>
      </w:tr>
      <w:tr w:rsidR="001D6B4A" w:rsidRPr="00BF5DB0" w14:paraId="6E9A98F1" w14:textId="77777777" w:rsidTr="46B9D2B7">
        <w:trPr>
          <w:trHeight w:val="561"/>
          <w:jc w:val="center"/>
        </w:trPr>
        <w:tc>
          <w:tcPr>
            <w:tcW w:w="9067" w:type="dxa"/>
            <w:gridSpan w:val="4"/>
            <w:shd w:val="clear" w:color="auto" w:fill="DBE5F1" w:themeFill="accent1" w:themeFillTint="33"/>
            <w:vAlign w:val="center"/>
          </w:tcPr>
          <w:p w14:paraId="543ACB6B" w14:textId="0556EDFD" w:rsidR="001D6B4A" w:rsidRPr="00BF5DB0" w:rsidRDefault="00420FAF" w:rsidP="00232417">
            <w:pPr>
              <w:spacing w:after="0"/>
              <w:ind w:left="311" w:hanging="311"/>
              <w:rPr>
                <w:rFonts w:cstheme="minorHAnsi"/>
                <w:b/>
                <w:bCs/>
                <w:sz w:val="20"/>
                <w:szCs w:val="20"/>
              </w:rPr>
            </w:pPr>
            <w:sdt>
              <w:sdtPr>
                <w:rPr>
                  <w:rFonts w:eastAsia="MS Gothic" w:cstheme="minorHAnsi"/>
                  <w:sz w:val="20"/>
                  <w:szCs w:val="20"/>
                </w:rPr>
                <w:id w:val="52129365"/>
                <w14:checkbox>
                  <w14:checked w14:val="1"/>
                  <w14:checkedState w14:val="2612" w14:font="MS Gothic"/>
                  <w14:uncheckedState w14:val="2610" w14:font="MS Gothic"/>
                </w14:checkbox>
              </w:sdtPr>
              <w:sdtEndPr/>
              <w:sdtContent>
                <w:r w:rsidR="007756F1">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1D6B4A" w:rsidRPr="00BF5DB0">
              <w:rPr>
                <w:rFonts w:cstheme="minorHAnsi"/>
                <w:b/>
                <w:bCs/>
                <w:sz w:val="20"/>
                <w:szCs w:val="20"/>
              </w:rPr>
              <w:t>ETABLISSEMENTS D’ENSEIGNEMENT SUPERIEURS CONSULAIRES (EESC)</w:t>
            </w:r>
          </w:p>
        </w:tc>
      </w:tr>
      <w:tr w:rsidR="001D6B4A" w:rsidRPr="00BF5DB0" w14:paraId="5D890EA5" w14:textId="77777777" w:rsidTr="46B9D2B7">
        <w:trPr>
          <w:trHeight w:val="561"/>
          <w:jc w:val="center"/>
        </w:trPr>
        <w:sdt>
          <w:sdtPr>
            <w:rPr>
              <w:rFonts w:eastAsia="MS Gothic"/>
              <w:sz w:val="20"/>
              <w:szCs w:val="20"/>
            </w:rPr>
            <w:id w:val="-145185060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3BEA43EC" w14:textId="24220551" w:rsidR="001D6B4A" w:rsidRPr="001D6B4A" w:rsidRDefault="0093175D"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253C7DA4" w14:textId="7D30DA44" w:rsidR="001D6B4A" w:rsidRPr="00A474F7" w:rsidRDefault="0093175D" w:rsidP="001D6B4A">
            <w:pPr>
              <w:spacing w:after="0"/>
              <w:rPr>
                <w:rFonts w:cstheme="minorHAnsi"/>
                <w:strike/>
                <w:sz w:val="20"/>
                <w:szCs w:val="20"/>
              </w:rPr>
            </w:pPr>
            <w:r w:rsidRPr="46B9D2B7">
              <w:rPr>
                <w:sz w:val="20"/>
                <w:szCs w:val="20"/>
              </w:rPr>
              <w:t>FERRANDI</w:t>
            </w:r>
          </w:p>
        </w:tc>
        <w:sdt>
          <w:sdtPr>
            <w:rPr>
              <w:rFonts w:eastAsia="MS Gothic"/>
              <w:sz w:val="20"/>
              <w:szCs w:val="20"/>
            </w:rPr>
            <w:id w:val="-960645112"/>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CACCC4E" w14:textId="33F35507" w:rsidR="001D6B4A" w:rsidRPr="001D6B4A" w:rsidRDefault="0093175D"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2C268A01" w14:textId="7ED95975" w:rsidR="001D6B4A" w:rsidRPr="00312544" w:rsidRDefault="0093175D" w:rsidP="001D6B4A">
            <w:pPr>
              <w:spacing w:after="0"/>
              <w:rPr>
                <w:rFonts w:cstheme="minorHAnsi"/>
                <w:sz w:val="20"/>
                <w:szCs w:val="20"/>
              </w:rPr>
            </w:pPr>
            <w:r w:rsidRPr="00312544">
              <w:rPr>
                <w:rFonts w:cstheme="minorHAnsi"/>
                <w:sz w:val="20"/>
                <w:szCs w:val="20"/>
              </w:rPr>
              <w:t>ESIEE IT</w:t>
            </w:r>
          </w:p>
        </w:tc>
      </w:tr>
      <w:tr w:rsidR="001D6B4A" w:rsidRPr="00BF5DB0" w14:paraId="4D849890" w14:textId="77777777" w:rsidTr="46B9D2B7">
        <w:trPr>
          <w:trHeight w:val="561"/>
          <w:jc w:val="center"/>
        </w:trPr>
        <w:sdt>
          <w:sdtPr>
            <w:rPr>
              <w:rFonts w:eastAsia="MS Gothic"/>
              <w:sz w:val="20"/>
              <w:szCs w:val="20"/>
            </w:rPr>
            <w:id w:val="80967771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6E03B850" w14:textId="5EA46972" w:rsidR="001D6B4A" w:rsidRPr="001D6B4A" w:rsidRDefault="0093175D"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1FC2D63E" w14:textId="30F25654" w:rsidR="001D6B4A" w:rsidRPr="001D6B4A" w:rsidRDefault="0093175D" w:rsidP="46B9D2B7">
            <w:pPr>
              <w:spacing w:after="0"/>
              <w:rPr>
                <w:sz w:val="20"/>
                <w:szCs w:val="20"/>
              </w:rPr>
            </w:pPr>
            <w:r w:rsidRPr="001D6B4A">
              <w:rPr>
                <w:rFonts w:cstheme="minorHAnsi"/>
                <w:sz w:val="20"/>
                <w:szCs w:val="20"/>
              </w:rPr>
              <w:t>GOBELINS</w:t>
            </w:r>
          </w:p>
        </w:tc>
        <w:sdt>
          <w:sdtPr>
            <w:rPr>
              <w:rFonts w:eastAsia="MS Gothic"/>
              <w:sz w:val="20"/>
              <w:szCs w:val="20"/>
            </w:rPr>
            <w:id w:val="1907487931"/>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0A1C1B2" w14:textId="569CD47E" w:rsidR="001D6B4A" w:rsidRPr="001D6B4A" w:rsidRDefault="0093175D"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289093D8" w14:textId="63DF482E" w:rsidR="001D6B4A" w:rsidRPr="00312544" w:rsidRDefault="0093175D" w:rsidP="001D6B4A">
            <w:pPr>
              <w:spacing w:after="0"/>
              <w:rPr>
                <w:rFonts w:cstheme="minorHAnsi"/>
                <w:sz w:val="20"/>
                <w:szCs w:val="20"/>
              </w:rPr>
            </w:pPr>
            <w:r w:rsidRPr="00312544">
              <w:rPr>
                <w:rFonts w:cstheme="minorHAnsi"/>
                <w:sz w:val="20"/>
                <w:szCs w:val="20"/>
              </w:rPr>
              <w:t>ESCP</w:t>
            </w:r>
          </w:p>
        </w:tc>
      </w:tr>
      <w:tr w:rsidR="001D6B4A" w:rsidRPr="00BF5DB0" w14:paraId="57265974" w14:textId="77777777" w:rsidTr="46B9D2B7">
        <w:trPr>
          <w:trHeight w:val="561"/>
          <w:jc w:val="center"/>
        </w:trPr>
        <w:sdt>
          <w:sdtPr>
            <w:rPr>
              <w:rFonts w:eastAsia="MS Gothic"/>
              <w:sz w:val="20"/>
              <w:szCs w:val="20"/>
            </w:rPr>
            <w:id w:val="-384943139"/>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72DDB702" w14:textId="6F030829" w:rsidR="001D6B4A" w:rsidRPr="001D6B4A" w:rsidRDefault="0093175D"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3EC2BABE" w14:textId="70B56655" w:rsidR="001D6B4A" w:rsidRPr="001D6B4A" w:rsidRDefault="0093175D" w:rsidP="001D6B4A">
            <w:pPr>
              <w:spacing w:after="0"/>
              <w:rPr>
                <w:rFonts w:cstheme="minorHAnsi"/>
                <w:sz w:val="20"/>
                <w:szCs w:val="20"/>
              </w:rPr>
            </w:pPr>
            <w:r w:rsidRPr="0093175D">
              <w:rPr>
                <w:sz w:val="20"/>
                <w:szCs w:val="20"/>
              </w:rPr>
              <w:t>ESPML (ISIPCA</w:t>
            </w:r>
            <w:r>
              <w:rPr>
                <w:sz w:val="20"/>
                <w:szCs w:val="20"/>
              </w:rPr>
              <w:t>)</w:t>
            </w:r>
          </w:p>
        </w:tc>
        <w:sdt>
          <w:sdtPr>
            <w:rPr>
              <w:rFonts w:eastAsia="MS Gothic"/>
              <w:sz w:val="20"/>
              <w:szCs w:val="20"/>
            </w:rPr>
            <w:id w:val="233832450"/>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F82DDF8" w14:textId="4D0DC5F2" w:rsidR="001D6B4A" w:rsidRPr="001D6B4A" w:rsidRDefault="00C06BCC"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6A8A4FDA" w14:textId="1E88DEC5" w:rsidR="001D6B4A" w:rsidRPr="00312544" w:rsidRDefault="001E377F" w:rsidP="46B9D2B7">
            <w:pPr>
              <w:spacing w:after="0"/>
              <w:rPr>
                <w:sz w:val="20"/>
                <w:szCs w:val="20"/>
                <w:highlight w:val="green"/>
              </w:rPr>
            </w:pPr>
            <w:r w:rsidRPr="00507BB8">
              <w:rPr>
                <w:sz w:val="20"/>
                <w:szCs w:val="20"/>
              </w:rPr>
              <w:t xml:space="preserve">HEC </w:t>
            </w:r>
          </w:p>
        </w:tc>
      </w:tr>
      <w:tr w:rsidR="001D6B4A" w:rsidRPr="00BF5DB0" w14:paraId="0C716B81" w14:textId="77777777" w:rsidTr="46B9D2B7">
        <w:trPr>
          <w:trHeight w:val="561"/>
          <w:jc w:val="center"/>
        </w:trPr>
        <w:bookmarkStart w:id="406" w:name="_Hlk186723108" w:displacedByCustomXml="next"/>
        <w:sdt>
          <w:sdtPr>
            <w:rPr>
              <w:rFonts w:eastAsia="MS Gothic"/>
              <w:sz w:val="20"/>
              <w:szCs w:val="20"/>
            </w:rPr>
            <w:id w:val="-44792999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75428942" w14:textId="255C5A62" w:rsidR="001D6B4A" w:rsidRPr="001D6B4A" w:rsidRDefault="0093175D"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1498AC2E" w14:textId="3B2DA84C" w:rsidR="001D6B4A" w:rsidRPr="001D6B4A" w:rsidRDefault="0093175D" w:rsidP="46B9D2B7">
            <w:pPr>
              <w:spacing w:after="0"/>
              <w:rPr>
                <w:sz w:val="20"/>
                <w:szCs w:val="20"/>
              </w:rPr>
            </w:pPr>
            <w:r w:rsidRPr="00312544">
              <w:rPr>
                <w:rFonts w:cstheme="minorHAnsi"/>
                <w:sz w:val="20"/>
                <w:szCs w:val="20"/>
              </w:rPr>
              <w:t>ESVM</w:t>
            </w:r>
            <w:r>
              <w:rPr>
                <w:rFonts w:cstheme="minorHAnsi"/>
                <w:sz w:val="20"/>
                <w:szCs w:val="20"/>
              </w:rPr>
              <w:t xml:space="preserve"> (ESSYM + Sup de vente)</w:t>
            </w:r>
          </w:p>
        </w:tc>
        <w:sdt>
          <w:sdtPr>
            <w:rPr>
              <w:rFonts w:eastAsia="MS Gothic"/>
              <w:sz w:val="20"/>
              <w:szCs w:val="20"/>
            </w:rPr>
            <w:id w:val="-1843769554"/>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0121649" w14:textId="643834FC" w:rsidR="001D6B4A" w:rsidRPr="001D6B4A" w:rsidRDefault="004B1591"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10EDC37E" w14:textId="357EFDE7" w:rsidR="001D6B4A" w:rsidRPr="00312544" w:rsidRDefault="001D6B4A" w:rsidP="001D6B4A">
            <w:pPr>
              <w:spacing w:after="0"/>
              <w:rPr>
                <w:rFonts w:cstheme="minorHAnsi"/>
                <w:sz w:val="20"/>
                <w:szCs w:val="20"/>
              </w:rPr>
            </w:pPr>
          </w:p>
        </w:tc>
      </w:tr>
      <w:bookmarkEnd w:id="406"/>
      <w:tr w:rsidR="001D6B4A" w:rsidRPr="00BF5DB0" w14:paraId="0CCDA838" w14:textId="77777777" w:rsidTr="46B9D2B7">
        <w:trPr>
          <w:trHeight w:val="561"/>
          <w:jc w:val="center"/>
        </w:trPr>
        <w:tc>
          <w:tcPr>
            <w:tcW w:w="9067" w:type="dxa"/>
            <w:gridSpan w:val="4"/>
            <w:shd w:val="clear" w:color="auto" w:fill="DBE5F1" w:themeFill="accent1" w:themeFillTint="33"/>
            <w:vAlign w:val="center"/>
          </w:tcPr>
          <w:p w14:paraId="7635E636" w14:textId="41A3C3F1" w:rsidR="001D6B4A" w:rsidRPr="00BF5DB0" w:rsidRDefault="00420FAF" w:rsidP="001D6B4A">
            <w:pPr>
              <w:spacing w:after="0"/>
              <w:ind w:left="306" w:hanging="306"/>
              <w:rPr>
                <w:rFonts w:cstheme="minorHAnsi"/>
                <w:b/>
                <w:bCs/>
                <w:sz w:val="20"/>
                <w:szCs w:val="20"/>
              </w:rPr>
            </w:pPr>
            <w:sdt>
              <w:sdtPr>
                <w:rPr>
                  <w:rFonts w:eastAsia="MS Gothic" w:cstheme="minorHAnsi"/>
                  <w:sz w:val="20"/>
                  <w:szCs w:val="20"/>
                </w:rPr>
                <w:id w:val="-34969007"/>
                <w14:checkbox>
                  <w14:checked w14:val="1"/>
                  <w14:checkedState w14:val="2612" w14:font="MS Gothic"/>
                  <w14:uncheckedState w14:val="2610" w14:font="MS Gothic"/>
                </w14:checkbox>
              </w:sdtPr>
              <w:sdtEndPr/>
              <w:sdtContent>
                <w:r w:rsidR="007756F1">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1D6B4A" w:rsidRPr="00BF5DB0">
              <w:rPr>
                <w:rFonts w:cstheme="minorHAnsi"/>
                <w:b/>
                <w:bCs/>
                <w:sz w:val="20"/>
                <w:szCs w:val="20"/>
              </w:rPr>
              <w:t>CHAMBRE DE COMMERCE ET D’INDUSTRIE TERRITORIALES</w:t>
            </w:r>
            <w:r w:rsidR="001D6B4A">
              <w:rPr>
                <w:rFonts w:cstheme="minorHAnsi"/>
                <w:b/>
                <w:bCs/>
                <w:sz w:val="20"/>
                <w:szCs w:val="20"/>
              </w:rPr>
              <w:t xml:space="preserve"> (CCIT)</w:t>
            </w:r>
          </w:p>
        </w:tc>
      </w:tr>
      <w:tr w:rsidR="00716C1F" w:rsidRPr="00BF5DB0" w14:paraId="57A9E4CB" w14:textId="77777777" w:rsidTr="46B9D2B7">
        <w:trPr>
          <w:trHeight w:val="561"/>
          <w:jc w:val="center"/>
        </w:trPr>
        <w:sdt>
          <w:sdtPr>
            <w:rPr>
              <w:rFonts w:eastAsia="MS Gothic"/>
              <w:sz w:val="20"/>
              <w:szCs w:val="20"/>
            </w:rPr>
            <w:id w:val="981037946"/>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48BB36E6" w14:textId="7C346EE8" w:rsidR="001D6B4A" w:rsidRPr="001D6B4A" w:rsidRDefault="004B1591" w:rsidP="001D6B4A">
                <w:pPr>
                  <w:spacing w:after="0"/>
                  <w:ind w:left="306"/>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5135E521" w14:textId="77777777" w:rsidR="001D6B4A" w:rsidRPr="001D6B4A" w:rsidRDefault="001D6B4A" w:rsidP="001D6B4A">
            <w:pPr>
              <w:spacing w:after="0"/>
              <w:rPr>
                <w:rFonts w:cstheme="minorHAnsi"/>
                <w:sz w:val="20"/>
                <w:szCs w:val="20"/>
              </w:rPr>
            </w:pPr>
            <w:r w:rsidRPr="001D6B4A">
              <w:rPr>
                <w:rFonts w:cstheme="minorHAnsi"/>
                <w:sz w:val="20"/>
                <w:szCs w:val="20"/>
              </w:rPr>
              <w:t>CCIT 77</w:t>
            </w:r>
          </w:p>
        </w:tc>
        <w:sdt>
          <w:sdtPr>
            <w:rPr>
              <w:rFonts w:eastAsia="MS Gothic"/>
              <w:sz w:val="20"/>
              <w:szCs w:val="20"/>
            </w:rPr>
            <w:id w:val="51501893"/>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BA3F915" w14:textId="5E9BBCAC" w:rsidR="001D6B4A" w:rsidRPr="001D6B4A" w:rsidRDefault="004B1591"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7C976926" w14:textId="77777777" w:rsidR="001D6B4A" w:rsidRPr="001D6B4A" w:rsidRDefault="001D6B4A" w:rsidP="001D6B4A">
            <w:pPr>
              <w:spacing w:after="0"/>
              <w:rPr>
                <w:rFonts w:cstheme="minorHAnsi"/>
                <w:sz w:val="20"/>
                <w:szCs w:val="20"/>
              </w:rPr>
            </w:pPr>
            <w:r w:rsidRPr="001D6B4A">
              <w:rPr>
                <w:rFonts w:cstheme="minorHAnsi"/>
                <w:sz w:val="20"/>
                <w:szCs w:val="20"/>
              </w:rPr>
              <w:t>UTEC</w:t>
            </w:r>
          </w:p>
        </w:tc>
      </w:tr>
    </w:tbl>
    <w:p w14:paraId="28F1CA29" w14:textId="5D6C3292" w:rsidR="00B84D30" w:rsidRDefault="00B84D30" w:rsidP="00B84D30">
      <w:pPr>
        <w:spacing w:after="0"/>
      </w:pPr>
    </w:p>
    <w:bookmarkEnd w:id="405"/>
    <w:p w14:paraId="2F3E3574" w14:textId="77777777" w:rsidR="00B84D30" w:rsidRDefault="00B84D30" w:rsidP="00893CB7">
      <w:pPr>
        <w:spacing w:after="0" w:line="276" w:lineRule="auto"/>
        <w:jc w:val="center"/>
        <w:rPr>
          <w:rFonts w:cstheme="minorHAnsi"/>
        </w:rPr>
      </w:pPr>
    </w:p>
    <w:p w14:paraId="327018DE" w14:textId="77777777" w:rsidR="00F1088B" w:rsidRDefault="00F1088B" w:rsidP="00893CB7">
      <w:pPr>
        <w:spacing w:after="0" w:line="276" w:lineRule="auto"/>
        <w:jc w:val="center"/>
        <w:rPr>
          <w:rFonts w:cstheme="minorHAnsi"/>
        </w:rPr>
      </w:pPr>
    </w:p>
    <w:p w14:paraId="15885CAC" w14:textId="77777777" w:rsidR="00F1088B" w:rsidRDefault="00F1088B" w:rsidP="00893CB7">
      <w:pPr>
        <w:spacing w:after="0" w:line="276" w:lineRule="auto"/>
        <w:jc w:val="center"/>
        <w:rPr>
          <w:rFonts w:cstheme="minorHAnsi"/>
        </w:rPr>
      </w:pPr>
    </w:p>
    <w:p w14:paraId="698D7877" w14:textId="77777777" w:rsidR="00F1088B" w:rsidRDefault="00F1088B" w:rsidP="00893CB7">
      <w:pPr>
        <w:spacing w:after="0" w:line="276" w:lineRule="auto"/>
        <w:jc w:val="center"/>
        <w:rPr>
          <w:rFonts w:cstheme="minorHAnsi"/>
        </w:rPr>
      </w:pPr>
    </w:p>
    <w:p w14:paraId="5D86C773" w14:textId="77777777" w:rsidR="00F1088B" w:rsidRDefault="00F1088B" w:rsidP="00893CB7">
      <w:pPr>
        <w:spacing w:after="0" w:line="276" w:lineRule="auto"/>
        <w:jc w:val="center"/>
        <w:rPr>
          <w:rFonts w:cstheme="minorHAnsi"/>
        </w:rPr>
      </w:pPr>
    </w:p>
    <w:p w14:paraId="58123ADC" w14:textId="77777777" w:rsidR="00F1088B" w:rsidRDefault="00F1088B" w:rsidP="00893CB7">
      <w:pPr>
        <w:spacing w:after="0" w:line="276" w:lineRule="auto"/>
        <w:jc w:val="center"/>
        <w:rPr>
          <w:rFonts w:cstheme="minorHAnsi"/>
        </w:rPr>
      </w:pPr>
    </w:p>
    <w:p w14:paraId="28724776" w14:textId="77777777" w:rsidR="00F1088B" w:rsidRDefault="00F1088B" w:rsidP="00893CB7">
      <w:pPr>
        <w:spacing w:after="0" w:line="276" w:lineRule="auto"/>
        <w:jc w:val="center"/>
        <w:rPr>
          <w:rFonts w:cstheme="minorHAnsi"/>
        </w:rPr>
      </w:pPr>
    </w:p>
    <w:p w14:paraId="162C9D16" w14:textId="77777777" w:rsidR="00F1088B" w:rsidRDefault="00F1088B" w:rsidP="00893CB7">
      <w:pPr>
        <w:spacing w:after="0" w:line="276" w:lineRule="auto"/>
        <w:jc w:val="center"/>
        <w:rPr>
          <w:rFonts w:cstheme="minorHAnsi"/>
        </w:rPr>
      </w:pPr>
    </w:p>
    <w:p w14:paraId="4AE3FED6" w14:textId="77777777" w:rsidR="00F1088B" w:rsidRDefault="00F1088B" w:rsidP="00893CB7">
      <w:pPr>
        <w:spacing w:after="0" w:line="276" w:lineRule="auto"/>
        <w:jc w:val="center"/>
        <w:rPr>
          <w:rFonts w:cstheme="minorHAnsi"/>
        </w:rPr>
      </w:pPr>
    </w:p>
    <w:p w14:paraId="4682F6F0" w14:textId="77777777" w:rsidR="00F1088B" w:rsidRDefault="00F1088B" w:rsidP="00893CB7">
      <w:pPr>
        <w:spacing w:after="0" w:line="276" w:lineRule="auto"/>
        <w:jc w:val="center"/>
        <w:rPr>
          <w:rFonts w:cstheme="minorHAnsi"/>
        </w:rPr>
      </w:pPr>
    </w:p>
    <w:p w14:paraId="53B39505" w14:textId="77777777" w:rsidR="00F1088B" w:rsidRDefault="00F1088B" w:rsidP="00893CB7">
      <w:pPr>
        <w:spacing w:after="0" w:line="276" w:lineRule="auto"/>
        <w:jc w:val="center"/>
        <w:rPr>
          <w:rFonts w:cstheme="minorHAnsi"/>
        </w:rPr>
      </w:pPr>
    </w:p>
    <w:p w14:paraId="6F14EAF0" w14:textId="77777777" w:rsidR="00F1088B" w:rsidRDefault="00F1088B" w:rsidP="00893CB7">
      <w:pPr>
        <w:spacing w:after="0" w:line="276" w:lineRule="auto"/>
        <w:jc w:val="center"/>
        <w:rPr>
          <w:rFonts w:cstheme="minorHAnsi"/>
        </w:rPr>
      </w:pPr>
    </w:p>
    <w:p w14:paraId="7C8F9C29" w14:textId="77777777" w:rsidR="00F1088B" w:rsidRDefault="00F1088B" w:rsidP="00893CB7">
      <w:pPr>
        <w:spacing w:after="0" w:line="276" w:lineRule="auto"/>
        <w:jc w:val="center"/>
        <w:rPr>
          <w:rFonts w:cstheme="minorHAnsi"/>
        </w:rPr>
      </w:pPr>
    </w:p>
    <w:p w14:paraId="7F7EDD1B" w14:textId="77777777" w:rsidR="00F1088B" w:rsidRDefault="00F1088B" w:rsidP="00893CB7">
      <w:pPr>
        <w:spacing w:after="0" w:line="276" w:lineRule="auto"/>
        <w:jc w:val="center"/>
        <w:rPr>
          <w:rFonts w:cstheme="minorHAnsi"/>
        </w:rPr>
      </w:pPr>
    </w:p>
    <w:p w14:paraId="1BA36A41" w14:textId="77777777" w:rsidR="00F1088B" w:rsidRDefault="00F1088B" w:rsidP="00893CB7">
      <w:pPr>
        <w:spacing w:after="0" w:line="276" w:lineRule="auto"/>
        <w:jc w:val="center"/>
        <w:rPr>
          <w:rFonts w:cstheme="minorHAnsi"/>
        </w:rPr>
      </w:pPr>
    </w:p>
    <w:p w14:paraId="38A40777" w14:textId="77777777" w:rsidR="00F1088B" w:rsidRDefault="00F1088B" w:rsidP="00893CB7">
      <w:pPr>
        <w:spacing w:after="0" w:line="276" w:lineRule="auto"/>
        <w:jc w:val="center"/>
        <w:rPr>
          <w:rFonts w:cstheme="minorHAnsi"/>
        </w:rPr>
      </w:pPr>
    </w:p>
    <w:p w14:paraId="4AF61ACF" w14:textId="77777777" w:rsidR="00F1088B" w:rsidRDefault="00F1088B" w:rsidP="00893CB7">
      <w:pPr>
        <w:spacing w:after="0" w:line="276" w:lineRule="auto"/>
        <w:jc w:val="center"/>
        <w:rPr>
          <w:rFonts w:cstheme="minorHAnsi"/>
        </w:rPr>
      </w:pPr>
    </w:p>
    <w:p w14:paraId="71C0C491" w14:textId="77777777" w:rsidR="00F1088B" w:rsidRDefault="00F1088B" w:rsidP="00893CB7">
      <w:pPr>
        <w:spacing w:after="0" w:line="276" w:lineRule="auto"/>
        <w:jc w:val="center"/>
        <w:rPr>
          <w:rFonts w:cstheme="minorHAnsi"/>
        </w:rPr>
      </w:pPr>
    </w:p>
    <w:p w14:paraId="7939F925" w14:textId="77777777" w:rsidR="00F1088B" w:rsidRDefault="00F1088B" w:rsidP="00893CB7">
      <w:pPr>
        <w:spacing w:after="0" w:line="276" w:lineRule="auto"/>
        <w:jc w:val="center"/>
        <w:rPr>
          <w:rFonts w:cstheme="minorHAnsi"/>
        </w:rPr>
      </w:pPr>
    </w:p>
    <w:p w14:paraId="703755CB" w14:textId="77777777" w:rsidR="00F1088B" w:rsidRDefault="00F1088B" w:rsidP="00893CB7">
      <w:pPr>
        <w:spacing w:after="0" w:line="276" w:lineRule="auto"/>
        <w:jc w:val="center"/>
        <w:rPr>
          <w:rFonts w:cstheme="minorHAnsi"/>
        </w:rPr>
      </w:pPr>
    </w:p>
    <w:p w14:paraId="47D028DB" w14:textId="77777777" w:rsidR="00F1088B" w:rsidRDefault="00F1088B" w:rsidP="00893CB7">
      <w:pPr>
        <w:spacing w:after="0" w:line="276" w:lineRule="auto"/>
        <w:jc w:val="center"/>
        <w:rPr>
          <w:rFonts w:cstheme="minorHAnsi"/>
        </w:rPr>
      </w:pPr>
    </w:p>
    <w:p w14:paraId="61C01118" w14:textId="77777777" w:rsidR="00F1088B" w:rsidRDefault="00F1088B" w:rsidP="00893CB7">
      <w:pPr>
        <w:spacing w:after="0" w:line="276" w:lineRule="auto"/>
        <w:jc w:val="center"/>
        <w:rPr>
          <w:rFonts w:cstheme="minorHAnsi"/>
        </w:rPr>
      </w:pPr>
    </w:p>
    <w:sectPr w:rsidR="00F1088B" w:rsidSect="003E56BA">
      <w:footerReference w:type="default" r:id="rId20"/>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A520" w14:textId="77777777" w:rsidR="000011EB" w:rsidRDefault="000011EB" w:rsidP="0058331B">
      <w:r>
        <w:separator/>
      </w:r>
    </w:p>
  </w:endnote>
  <w:endnote w:type="continuationSeparator" w:id="0">
    <w:p w14:paraId="33EE673B" w14:textId="77777777" w:rsidR="000011EB" w:rsidRDefault="000011EB" w:rsidP="0058331B">
      <w:r>
        <w:continuationSeparator/>
      </w:r>
    </w:p>
  </w:endnote>
  <w:endnote w:type="continuationNotice" w:id="1">
    <w:p w14:paraId="4B058046" w14:textId="77777777" w:rsidR="000011EB" w:rsidRDefault="000011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92E3" w14:textId="77777777" w:rsidR="000011EB" w:rsidRDefault="000011EB" w:rsidP="0058331B">
      <w:r>
        <w:separator/>
      </w:r>
    </w:p>
  </w:footnote>
  <w:footnote w:type="continuationSeparator" w:id="0">
    <w:p w14:paraId="76670F61" w14:textId="77777777" w:rsidR="000011EB" w:rsidRDefault="000011EB" w:rsidP="0058331B">
      <w:r>
        <w:continuationSeparator/>
      </w:r>
    </w:p>
  </w:footnote>
  <w:footnote w:type="continuationNotice" w:id="1">
    <w:p w14:paraId="48A32A86" w14:textId="77777777" w:rsidR="000011EB" w:rsidRDefault="000011EB">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intelligence2.xml><?xml version="1.0" encoding="utf-8"?>
<int2:intelligence xmlns:int2="http://schemas.microsoft.com/office/intelligence/2020/intelligence" xmlns:oel="http://schemas.microsoft.com/office/2019/extlst">
  <int2:observations>
    <int2:bookmark int2:bookmarkName="_Int_RwJjsEWp" int2:invalidationBookmarkName="" int2:hashCode="ewlHHPXVvLvEdm" int2:id="vLR4qvQ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71D0"/>
    <w:multiLevelType w:val="hybridMultilevel"/>
    <w:tmpl w:val="5246A600"/>
    <w:lvl w:ilvl="0" w:tplc="F790E422">
      <w:start w:val="1"/>
      <w:numFmt w:val="bullet"/>
      <w:lvlText w:val="-"/>
      <w:lvlJc w:val="left"/>
      <w:pPr>
        <w:ind w:left="1429" w:hanging="360"/>
      </w:pPr>
      <w:rPr>
        <w:rFonts w:ascii="Aptos" w:hAnsi="Aptos" w:hint="default"/>
      </w:rPr>
    </w:lvl>
    <w:lvl w:ilvl="1" w:tplc="6EF633AC">
      <w:start w:val="1"/>
      <w:numFmt w:val="bullet"/>
      <w:lvlText w:val="o"/>
      <w:lvlJc w:val="left"/>
      <w:pPr>
        <w:ind w:left="2149" w:hanging="360"/>
      </w:pPr>
      <w:rPr>
        <w:rFonts w:ascii="Courier New" w:hAnsi="Courier New" w:hint="default"/>
      </w:rPr>
    </w:lvl>
    <w:lvl w:ilvl="2" w:tplc="A94C46A6">
      <w:start w:val="1"/>
      <w:numFmt w:val="bullet"/>
      <w:lvlText w:val=""/>
      <w:lvlJc w:val="left"/>
      <w:pPr>
        <w:ind w:left="2869" w:hanging="360"/>
      </w:pPr>
      <w:rPr>
        <w:rFonts w:ascii="Wingdings" w:hAnsi="Wingdings" w:hint="default"/>
      </w:rPr>
    </w:lvl>
    <w:lvl w:ilvl="3" w:tplc="E38ABBBA">
      <w:start w:val="1"/>
      <w:numFmt w:val="bullet"/>
      <w:lvlText w:val=""/>
      <w:lvlJc w:val="left"/>
      <w:pPr>
        <w:ind w:left="3589" w:hanging="360"/>
      </w:pPr>
      <w:rPr>
        <w:rFonts w:ascii="Symbol" w:hAnsi="Symbol" w:hint="default"/>
      </w:rPr>
    </w:lvl>
    <w:lvl w:ilvl="4" w:tplc="6DF0113C">
      <w:start w:val="1"/>
      <w:numFmt w:val="bullet"/>
      <w:lvlText w:val="o"/>
      <w:lvlJc w:val="left"/>
      <w:pPr>
        <w:ind w:left="4309" w:hanging="360"/>
      </w:pPr>
      <w:rPr>
        <w:rFonts w:ascii="Courier New" w:hAnsi="Courier New" w:hint="default"/>
      </w:rPr>
    </w:lvl>
    <w:lvl w:ilvl="5" w:tplc="A3546512">
      <w:start w:val="1"/>
      <w:numFmt w:val="bullet"/>
      <w:lvlText w:val=""/>
      <w:lvlJc w:val="left"/>
      <w:pPr>
        <w:ind w:left="5029" w:hanging="360"/>
      </w:pPr>
      <w:rPr>
        <w:rFonts w:ascii="Wingdings" w:hAnsi="Wingdings" w:hint="default"/>
      </w:rPr>
    </w:lvl>
    <w:lvl w:ilvl="6" w:tplc="E8D6E758">
      <w:start w:val="1"/>
      <w:numFmt w:val="bullet"/>
      <w:lvlText w:val=""/>
      <w:lvlJc w:val="left"/>
      <w:pPr>
        <w:ind w:left="5749" w:hanging="360"/>
      </w:pPr>
      <w:rPr>
        <w:rFonts w:ascii="Symbol" w:hAnsi="Symbol" w:hint="default"/>
      </w:rPr>
    </w:lvl>
    <w:lvl w:ilvl="7" w:tplc="D5C6BE34">
      <w:start w:val="1"/>
      <w:numFmt w:val="bullet"/>
      <w:lvlText w:val="o"/>
      <w:lvlJc w:val="left"/>
      <w:pPr>
        <w:ind w:left="6469" w:hanging="360"/>
      </w:pPr>
      <w:rPr>
        <w:rFonts w:ascii="Courier New" w:hAnsi="Courier New" w:hint="default"/>
      </w:rPr>
    </w:lvl>
    <w:lvl w:ilvl="8" w:tplc="5A4A5AD2">
      <w:start w:val="1"/>
      <w:numFmt w:val="bullet"/>
      <w:lvlText w:val=""/>
      <w:lvlJc w:val="left"/>
      <w:pPr>
        <w:ind w:left="7189" w:hanging="360"/>
      </w:pPr>
      <w:rPr>
        <w:rFonts w:ascii="Wingdings" w:hAnsi="Wingdings" w:hint="default"/>
      </w:rPr>
    </w:lvl>
  </w:abstractNum>
  <w:abstractNum w:abstractNumId="1"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2"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3"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9F60F4"/>
    <w:multiLevelType w:val="hybridMultilevel"/>
    <w:tmpl w:val="871CA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A53BD4"/>
    <w:multiLevelType w:val="multilevel"/>
    <w:tmpl w:val="3418F634"/>
    <w:lvl w:ilvl="0">
      <w:start w:val="1"/>
      <w:numFmt w:val="bullet"/>
      <w:lvlText w:val=""/>
      <w:lvlJc w:val="left"/>
      <w:pPr>
        <w:ind w:left="720" w:firstLine="360"/>
      </w:pPr>
      <w:rPr>
        <w:rFonts w:ascii="Symbol" w:hAnsi="Symbol" w:hint="default"/>
        <w:color w:val="000000" w:themeColor="text1"/>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D07875"/>
    <w:multiLevelType w:val="multilevel"/>
    <w:tmpl w:val="DF3A421A"/>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1BAC5E84"/>
    <w:multiLevelType w:val="multilevel"/>
    <w:tmpl w:val="54D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3" w15:restartNumberingAfterBreak="0">
    <w:nsid w:val="1D8D6E4E"/>
    <w:multiLevelType w:val="hybridMultilevel"/>
    <w:tmpl w:val="19A66D6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5"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25F1524"/>
    <w:multiLevelType w:val="multilevel"/>
    <w:tmpl w:val="67A244AA"/>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712E5C"/>
    <w:multiLevelType w:val="hybridMultilevel"/>
    <w:tmpl w:val="861C7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5D5D57"/>
    <w:multiLevelType w:val="multilevel"/>
    <w:tmpl w:val="1E5284FA"/>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8EA707C"/>
    <w:multiLevelType w:val="hybridMultilevel"/>
    <w:tmpl w:val="3342D746"/>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6" w15:restartNumberingAfterBreak="0">
    <w:nsid w:val="4E4B51DF"/>
    <w:multiLevelType w:val="hybridMultilevel"/>
    <w:tmpl w:val="5FDE2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28"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5FB520C"/>
    <w:multiLevelType w:val="hybridMultilevel"/>
    <w:tmpl w:val="BDB20D9E"/>
    <w:lvl w:ilvl="0" w:tplc="D624E252">
      <w:start w:val="3"/>
      <w:numFmt w:val="bullet"/>
      <w:lvlText w:val="-"/>
      <w:lvlJc w:val="left"/>
      <w:pPr>
        <w:ind w:left="740" w:hanging="360"/>
      </w:pPr>
      <w:rPr>
        <w:rFonts w:ascii="Arial Narrow" w:eastAsia="Times New Roman" w:hAnsi="Arial Narrow" w:cs="Times New Roman"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0"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31"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2" w15:restartNumberingAfterBreak="0">
    <w:nsid w:val="5BEF2305"/>
    <w:multiLevelType w:val="multilevel"/>
    <w:tmpl w:val="4774B05E"/>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36"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A20234"/>
    <w:multiLevelType w:val="hybridMultilevel"/>
    <w:tmpl w:val="76229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BB491F"/>
    <w:multiLevelType w:val="multilevel"/>
    <w:tmpl w:val="67FA7836"/>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988" w:firstLine="705"/>
      </w:pPr>
      <w:rPr>
        <w:b/>
        <w:i w:val="0"/>
        <w:sz w:val="28"/>
      </w:rPr>
    </w:lvl>
    <w:lvl w:ilvl="2">
      <w:start w:val="1"/>
      <w:numFmt w:val="decimal"/>
      <w:suff w:val="space"/>
      <w:lvlText w:val="%1.%2.%3."/>
      <w:lvlJc w:val="left"/>
      <w:pPr>
        <w:ind w:left="720" w:hanging="720"/>
      </w:pPr>
      <w:rPr>
        <w:b/>
        <w:i/>
        <w:sz w:val="24"/>
      </w:rPr>
    </w:lvl>
    <w:lvl w:ilvl="3">
      <w:start w:val="1"/>
      <w:numFmt w:val="decimal"/>
      <w:lvlText w:val="%1.%2.%3.%4."/>
      <w:lvlJc w:val="left"/>
      <w:pPr>
        <w:tabs>
          <w:tab w:val="num" w:pos="0"/>
        </w:tabs>
        <w:ind w:left="3195" w:hanging="1080"/>
      </w:pPr>
      <w:rPr>
        <w:b/>
        <w:bCs/>
      </w:r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39"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F773D4"/>
    <w:multiLevelType w:val="multilevel"/>
    <w:tmpl w:val="CA5CC37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58E1295"/>
    <w:multiLevelType w:val="hybridMultilevel"/>
    <w:tmpl w:val="181400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8E1351F"/>
    <w:multiLevelType w:val="multilevel"/>
    <w:tmpl w:val="3CCC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3F3A5C"/>
    <w:multiLevelType w:val="multilevel"/>
    <w:tmpl w:val="52F4BB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477948">
    <w:abstractNumId w:val="0"/>
  </w:num>
  <w:num w:numId="2" w16cid:durableId="1072896364">
    <w:abstractNumId w:val="27"/>
  </w:num>
  <w:num w:numId="3" w16cid:durableId="271133036">
    <w:abstractNumId w:val="2"/>
  </w:num>
  <w:num w:numId="4" w16cid:durableId="160511070">
    <w:abstractNumId w:val="30"/>
  </w:num>
  <w:num w:numId="5" w16cid:durableId="1173492694">
    <w:abstractNumId w:val="28"/>
  </w:num>
  <w:num w:numId="6" w16cid:durableId="1014917023">
    <w:abstractNumId w:val="24"/>
  </w:num>
  <w:num w:numId="7" w16cid:durableId="1885830397">
    <w:abstractNumId w:val="45"/>
  </w:num>
  <w:num w:numId="8" w16cid:durableId="520435608">
    <w:abstractNumId w:val="21"/>
  </w:num>
  <w:num w:numId="9" w16cid:durableId="832649504">
    <w:abstractNumId w:val="36"/>
  </w:num>
  <w:num w:numId="10" w16cid:durableId="956914969">
    <w:abstractNumId w:val="38"/>
  </w:num>
  <w:num w:numId="11" w16cid:durableId="84694272">
    <w:abstractNumId w:val="35"/>
  </w:num>
  <w:num w:numId="12" w16cid:durableId="1960526201">
    <w:abstractNumId w:val="15"/>
  </w:num>
  <w:num w:numId="13" w16cid:durableId="318462320">
    <w:abstractNumId w:val="12"/>
  </w:num>
  <w:num w:numId="14" w16cid:durableId="277151785">
    <w:abstractNumId w:val="31"/>
  </w:num>
  <w:num w:numId="15" w16cid:durableId="1994025784">
    <w:abstractNumId w:val="25"/>
  </w:num>
  <w:num w:numId="16" w16cid:durableId="1994600519">
    <w:abstractNumId w:val="16"/>
  </w:num>
  <w:num w:numId="17" w16cid:durableId="1243293957">
    <w:abstractNumId w:val="34"/>
  </w:num>
  <w:num w:numId="18" w16cid:durableId="28146911">
    <w:abstractNumId w:val="23"/>
  </w:num>
  <w:num w:numId="19" w16cid:durableId="912160299">
    <w:abstractNumId w:val="33"/>
  </w:num>
  <w:num w:numId="20" w16cid:durableId="1077440870">
    <w:abstractNumId w:val="7"/>
  </w:num>
  <w:num w:numId="21" w16cid:durableId="1252399455">
    <w:abstractNumId w:val="1"/>
  </w:num>
  <w:num w:numId="22" w16cid:durableId="315571668">
    <w:abstractNumId w:val="14"/>
  </w:num>
  <w:num w:numId="23" w16cid:durableId="203641885">
    <w:abstractNumId w:val="6"/>
  </w:num>
  <w:num w:numId="24" w16cid:durableId="19479678">
    <w:abstractNumId w:val="17"/>
  </w:num>
  <w:num w:numId="25" w16cid:durableId="763839712">
    <w:abstractNumId w:val="40"/>
  </w:num>
  <w:num w:numId="26" w16cid:durableId="585967787">
    <w:abstractNumId w:val="48"/>
  </w:num>
  <w:num w:numId="27" w16cid:durableId="1761221189">
    <w:abstractNumId w:val="9"/>
  </w:num>
  <w:num w:numId="28" w16cid:durableId="2102951819">
    <w:abstractNumId w:val="22"/>
  </w:num>
  <w:num w:numId="29" w16cid:durableId="1348604363">
    <w:abstractNumId w:val="32"/>
  </w:num>
  <w:num w:numId="30" w16cid:durableId="1593858130">
    <w:abstractNumId w:val="47"/>
  </w:num>
  <w:num w:numId="31" w16cid:durableId="123161989">
    <w:abstractNumId w:val="18"/>
  </w:num>
  <w:num w:numId="32" w16cid:durableId="1926914187">
    <w:abstractNumId w:val="43"/>
  </w:num>
  <w:num w:numId="33" w16cid:durableId="1690446597">
    <w:abstractNumId w:val="10"/>
  </w:num>
  <w:num w:numId="34" w16cid:durableId="2085490591">
    <w:abstractNumId w:val="19"/>
  </w:num>
  <w:num w:numId="35" w16cid:durableId="246310149">
    <w:abstractNumId w:val="26"/>
  </w:num>
  <w:num w:numId="36" w16cid:durableId="1969312543">
    <w:abstractNumId w:val="13"/>
  </w:num>
  <w:num w:numId="37" w16cid:durableId="2085447441">
    <w:abstractNumId w:val="5"/>
  </w:num>
  <w:num w:numId="38" w16cid:durableId="1042632390">
    <w:abstractNumId w:val="20"/>
  </w:num>
  <w:num w:numId="39" w16cid:durableId="420183664">
    <w:abstractNumId w:val="42"/>
  </w:num>
  <w:num w:numId="40" w16cid:durableId="1258830463">
    <w:abstractNumId w:val="39"/>
  </w:num>
  <w:num w:numId="41" w16cid:durableId="1186364621">
    <w:abstractNumId w:val="11"/>
  </w:num>
  <w:num w:numId="42" w16cid:durableId="370113835">
    <w:abstractNumId w:val="3"/>
  </w:num>
  <w:num w:numId="43" w16cid:durableId="1618675497">
    <w:abstractNumId w:val="41"/>
  </w:num>
  <w:num w:numId="44" w16cid:durableId="1275946684">
    <w:abstractNumId w:val="8"/>
  </w:num>
  <w:num w:numId="45" w16cid:durableId="642121994">
    <w:abstractNumId w:val="49"/>
  </w:num>
  <w:num w:numId="46" w16cid:durableId="400833338">
    <w:abstractNumId w:val="37"/>
  </w:num>
  <w:num w:numId="47" w16cid:durableId="447428207">
    <w:abstractNumId w:val="29"/>
  </w:num>
  <w:num w:numId="48" w16cid:durableId="341130737">
    <w:abstractNumId w:val="46"/>
  </w:num>
  <w:num w:numId="49" w16cid:durableId="7467307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66060263">
    <w:abstractNumId w:val="23"/>
  </w:num>
  <w:num w:numId="51" w16cid:durableId="547229081">
    <w:abstractNumId w:val="44"/>
  </w:num>
  <w:num w:numId="52" w16cid:durableId="7547142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23408037">
    <w:abstractNumId w:val="23"/>
  </w:num>
  <w:num w:numId="54" w16cid:durableId="886139317">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11EB"/>
    <w:rsid w:val="00002F8A"/>
    <w:rsid w:val="00003924"/>
    <w:rsid w:val="000046DF"/>
    <w:rsid w:val="00012266"/>
    <w:rsid w:val="00012916"/>
    <w:rsid w:val="00013F73"/>
    <w:rsid w:val="000140A0"/>
    <w:rsid w:val="00014412"/>
    <w:rsid w:val="00016B7F"/>
    <w:rsid w:val="00020C02"/>
    <w:rsid w:val="00021D91"/>
    <w:rsid w:val="000233CD"/>
    <w:rsid w:val="0003136F"/>
    <w:rsid w:val="00032315"/>
    <w:rsid w:val="0003632A"/>
    <w:rsid w:val="00040585"/>
    <w:rsid w:val="00041640"/>
    <w:rsid w:val="00042CC8"/>
    <w:rsid w:val="00044474"/>
    <w:rsid w:val="00044FCB"/>
    <w:rsid w:val="00045359"/>
    <w:rsid w:val="000465D3"/>
    <w:rsid w:val="0005027D"/>
    <w:rsid w:val="00052708"/>
    <w:rsid w:val="000538CC"/>
    <w:rsid w:val="00054D35"/>
    <w:rsid w:val="0005570D"/>
    <w:rsid w:val="00055D42"/>
    <w:rsid w:val="0005695E"/>
    <w:rsid w:val="000578CD"/>
    <w:rsid w:val="000608EB"/>
    <w:rsid w:val="00061EBE"/>
    <w:rsid w:val="0006264D"/>
    <w:rsid w:val="00062ED9"/>
    <w:rsid w:val="00065008"/>
    <w:rsid w:val="00065C9E"/>
    <w:rsid w:val="00065F64"/>
    <w:rsid w:val="00071130"/>
    <w:rsid w:val="00071CB4"/>
    <w:rsid w:val="00074A22"/>
    <w:rsid w:val="0007713F"/>
    <w:rsid w:val="000827D9"/>
    <w:rsid w:val="00082E89"/>
    <w:rsid w:val="000841B9"/>
    <w:rsid w:val="00084B4D"/>
    <w:rsid w:val="000853D0"/>
    <w:rsid w:val="00085467"/>
    <w:rsid w:val="000875B1"/>
    <w:rsid w:val="00087F7B"/>
    <w:rsid w:val="00090A1E"/>
    <w:rsid w:val="00092A84"/>
    <w:rsid w:val="00093869"/>
    <w:rsid w:val="00093BCF"/>
    <w:rsid w:val="000970C3"/>
    <w:rsid w:val="000A0CD4"/>
    <w:rsid w:val="000A178F"/>
    <w:rsid w:val="000A3403"/>
    <w:rsid w:val="000A3EB9"/>
    <w:rsid w:val="000A4B93"/>
    <w:rsid w:val="000A5336"/>
    <w:rsid w:val="000A5796"/>
    <w:rsid w:val="000A667C"/>
    <w:rsid w:val="000A7770"/>
    <w:rsid w:val="000B11B4"/>
    <w:rsid w:val="000B21A6"/>
    <w:rsid w:val="000B3098"/>
    <w:rsid w:val="000B3201"/>
    <w:rsid w:val="000B3312"/>
    <w:rsid w:val="000B3CB5"/>
    <w:rsid w:val="000B4AEC"/>
    <w:rsid w:val="000B5B2B"/>
    <w:rsid w:val="000B62A9"/>
    <w:rsid w:val="000B7C28"/>
    <w:rsid w:val="000C0AEC"/>
    <w:rsid w:val="000C3482"/>
    <w:rsid w:val="000C4FC1"/>
    <w:rsid w:val="000C5252"/>
    <w:rsid w:val="000C5DA1"/>
    <w:rsid w:val="000C5E56"/>
    <w:rsid w:val="000C5F77"/>
    <w:rsid w:val="000C69D3"/>
    <w:rsid w:val="000C7569"/>
    <w:rsid w:val="000C75FC"/>
    <w:rsid w:val="000D191A"/>
    <w:rsid w:val="000D5001"/>
    <w:rsid w:val="000D58BD"/>
    <w:rsid w:val="000D5B87"/>
    <w:rsid w:val="000D6A78"/>
    <w:rsid w:val="000D6BB8"/>
    <w:rsid w:val="000D72A9"/>
    <w:rsid w:val="000D7A2D"/>
    <w:rsid w:val="000E186D"/>
    <w:rsid w:val="000E261B"/>
    <w:rsid w:val="000E2A20"/>
    <w:rsid w:val="000E30A4"/>
    <w:rsid w:val="000E4347"/>
    <w:rsid w:val="000E528A"/>
    <w:rsid w:val="000E621F"/>
    <w:rsid w:val="000E710C"/>
    <w:rsid w:val="000E7958"/>
    <w:rsid w:val="000F2ED3"/>
    <w:rsid w:val="000F416C"/>
    <w:rsid w:val="00100153"/>
    <w:rsid w:val="0010085B"/>
    <w:rsid w:val="0010099A"/>
    <w:rsid w:val="00102B1B"/>
    <w:rsid w:val="00102E20"/>
    <w:rsid w:val="00104EA3"/>
    <w:rsid w:val="0010AD5A"/>
    <w:rsid w:val="001112EF"/>
    <w:rsid w:val="001129B2"/>
    <w:rsid w:val="00113A53"/>
    <w:rsid w:val="00114ADD"/>
    <w:rsid w:val="0011686B"/>
    <w:rsid w:val="00116E66"/>
    <w:rsid w:val="001173CF"/>
    <w:rsid w:val="00121F89"/>
    <w:rsid w:val="00122B55"/>
    <w:rsid w:val="001278EA"/>
    <w:rsid w:val="00127D6B"/>
    <w:rsid w:val="001315BC"/>
    <w:rsid w:val="00131FF8"/>
    <w:rsid w:val="00133587"/>
    <w:rsid w:val="00134B34"/>
    <w:rsid w:val="001351F8"/>
    <w:rsid w:val="00135434"/>
    <w:rsid w:val="0013676B"/>
    <w:rsid w:val="001379F9"/>
    <w:rsid w:val="0014130D"/>
    <w:rsid w:val="0014151A"/>
    <w:rsid w:val="00141A51"/>
    <w:rsid w:val="00145910"/>
    <w:rsid w:val="001500D5"/>
    <w:rsid w:val="00150D93"/>
    <w:rsid w:val="001528B4"/>
    <w:rsid w:val="00153AB3"/>
    <w:rsid w:val="00155B84"/>
    <w:rsid w:val="001612A2"/>
    <w:rsid w:val="0016140C"/>
    <w:rsid w:val="001619D4"/>
    <w:rsid w:val="00161C3D"/>
    <w:rsid w:val="001626FA"/>
    <w:rsid w:val="00166653"/>
    <w:rsid w:val="00166CA4"/>
    <w:rsid w:val="00167963"/>
    <w:rsid w:val="001707FE"/>
    <w:rsid w:val="0017089B"/>
    <w:rsid w:val="00170BDA"/>
    <w:rsid w:val="0017196B"/>
    <w:rsid w:val="00172219"/>
    <w:rsid w:val="00172A6F"/>
    <w:rsid w:val="00174CE9"/>
    <w:rsid w:val="00175CD9"/>
    <w:rsid w:val="00177C05"/>
    <w:rsid w:val="00180EB5"/>
    <w:rsid w:val="0018320B"/>
    <w:rsid w:val="00184FDA"/>
    <w:rsid w:val="001864CC"/>
    <w:rsid w:val="00190C42"/>
    <w:rsid w:val="00190D33"/>
    <w:rsid w:val="00192B04"/>
    <w:rsid w:val="00194AC5"/>
    <w:rsid w:val="0019521C"/>
    <w:rsid w:val="00195B06"/>
    <w:rsid w:val="00195D1A"/>
    <w:rsid w:val="00197B48"/>
    <w:rsid w:val="001A0E3A"/>
    <w:rsid w:val="001A15A7"/>
    <w:rsid w:val="001A240C"/>
    <w:rsid w:val="001A2D29"/>
    <w:rsid w:val="001A3BFC"/>
    <w:rsid w:val="001A476F"/>
    <w:rsid w:val="001A4CA7"/>
    <w:rsid w:val="001A4D3C"/>
    <w:rsid w:val="001A50C5"/>
    <w:rsid w:val="001A5C4E"/>
    <w:rsid w:val="001A6DB9"/>
    <w:rsid w:val="001ADF95"/>
    <w:rsid w:val="001B017B"/>
    <w:rsid w:val="001B1717"/>
    <w:rsid w:val="001B2DF7"/>
    <w:rsid w:val="001B4122"/>
    <w:rsid w:val="001B68C6"/>
    <w:rsid w:val="001B75D4"/>
    <w:rsid w:val="001C090B"/>
    <w:rsid w:val="001C1F34"/>
    <w:rsid w:val="001C2CB9"/>
    <w:rsid w:val="001C495D"/>
    <w:rsid w:val="001C7452"/>
    <w:rsid w:val="001C77FB"/>
    <w:rsid w:val="001C7B49"/>
    <w:rsid w:val="001C7C22"/>
    <w:rsid w:val="001D0CCA"/>
    <w:rsid w:val="001D1FB6"/>
    <w:rsid w:val="001D3BA2"/>
    <w:rsid w:val="001D4071"/>
    <w:rsid w:val="001D44F9"/>
    <w:rsid w:val="001D4691"/>
    <w:rsid w:val="001D6B4A"/>
    <w:rsid w:val="001D6EAA"/>
    <w:rsid w:val="001D6FE1"/>
    <w:rsid w:val="001D7953"/>
    <w:rsid w:val="001D7FF2"/>
    <w:rsid w:val="001E0A05"/>
    <w:rsid w:val="001E1464"/>
    <w:rsid w:val="001E1AB0"/>
    <w:rsid w:val="001E2CCE"/>
    <w:rsid w:val="001E377F"/>
    <w:rsid w:val="001E56AB"/>
    <w:rsid w:val="001E7EFA"/>
    <w:rsid w:val="001F0F72"/>
    <w:rsid w:val="001F1C8D"/>
    <w:rsid w:val="001F1CF8"/>
    <w:rsid w:val="001F1FD3"/>
    <w:rsid w:val="001F2757"/>
    <w:rsid w:val="001F3664"/>
    <w:rsid w:val="001F3CDF"/>
    <w:rsid w:val="001F4259"/>
    <w:rsid w:val="001F6E49"/>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C3E"/>
    <w:rsid w:val="00220093"/>
    <w:rsid w:val="002207EF"/>
    <w:rsid w:val="00220B6F"/>
    <w:rsid w:val="002217FC"/>
    <w:rsid w:val="002247DE"/>
    <w:rsid w:val="00226960"/>
    <w:rsid w:val="002313C8"/>
    <w:rsid w:val="0023169C"/>
    <w:rsid w:val="00232417"/>
    <w:rsid w:val="00233D85"/>
    <w:rsid w:val="00234C04"/>
    <w:rsid w:val="00234E9D"/>
    <w:rsid w:val="002403BA"/>
    <w:rsid w:val="00240AFF"/>
    <w:rsid w:val="00241278"/>
    <w:rsid w:val="00246515"/>
    <w:rsid w:val="0025096A"/>
    <w:rsid w:val="00251520"/>
    <w:rsid w:val="00251665"/>
    <w:rsid w:val="002519CE"/>
    <w:rsid w:val="002545AE"/>
    <w:rsid w:val="00255051"/>
    <w:rsid w:val="00256B02"/>
    <w:rsid w:val="00257C82"/>
    <w:rsid w:val="00260279"/>
    <w:rsid w:val="0026089F"/>
    <w:rsid w:val="002624BD"/>
    <w:rsid w:val="002640FA"/>
    <w:rsid w:val="0026647F"/>
    <w:rsid w:val="00266EAC"/>
    <w:rsid w:val="0027495A"/>
    <w:rsid w:val="0027495D"/>
    <w:rsid w:val="00274DC7"/>
    <w:rsid w:val="00281A15"/>
    <w:rsid w:val="0028272A"/>
    <w:rsid w:val="00283FD5"/>
    <w:rsid w:val="00284059"/>
    <w:rsid w:val="00284395"/>
    <w:rsid w:val="002850B0"/>
    <w:rsid w:val="0028774F"/>
    <w:rsid w:val="00290079"/>
    <w:rsid w:val="0029186B"/>
    <w:rsid w:val="00292DF0"/>
    <w:rsid w:val="00295E69"/>
    <w:rsid w:val="002962E3"/>
    <w:rsid w:val="0029774C"/>
    <w:rsid w:val="002A0290"/>
    <w:rsid w:val="002A0BAC"/>
    <w:rsid w:val="002A2AEF"/>
    <w:rsid w:val="002A316D"/>
    <w:rsid w:val="002A5C8C"/>
    <w:rsid w:val="002A721B"/>
    <w:rsid w:val="002B1AA1"/>
    <w:rsid w:val="002B1C5D"/>
    <w:rsid w:val="002B4CFD"/>
    <w:rsid w:val="002B507E"/>
    <w:rsid w:val="002B569A"/>
    <w:rsid w:val="002C3628"/>
    <w:rsid w:val="002C488C"/>
    <w:rsid w:val="002D19FD"/>
    <w:rsid w:val="002D528E"/>
    <w:rsid w:val="002D5EB7"/>
    <w:rsid w:val="002D6F16"/>
    <w:rsid w:val="002E0E0D"/>
    <w:rsid w:val="002E344A"/>
    <w:rsid w:val="002E6A51"/>
    <w:rsid w:val="002E7373"/>
    <w:rsid w:val="002E7C90"/>
    <w:rsid w:val="002E7D77"/>
    <w:rsid w:val="002F19FF"/>
    <w:rsid w:val="002F2314"/>
    <w:rsid w:val="002F29D7"/>
    <w:rsid w:val="002F2AE1"/>
    <w:rsid w:val="002F544B"/>
    <w:rsid w:val="002F70E4"/>
    <w:rsid w:val="002F72D7"/>
    <w:rsid w:val="002F7EE6"/>
    <w:rsid w:val="003005E2"/>
    <w:rsid w:val="00301079"/>
    <w:rsid w:val="003013E3"/>
    <w:rsid w:val="003018E5"/>
    <w:rsid w:val="00303A48"/>
    <w:rsid w:val="00303D7E"/>
    <w:rsid w:val="00304CF1"/>
    <w:rsid w:val="00305469"/>
    <w:rsid w:val="00305999"/>
    <w:rsid w:val="00306F62"/>
    <w:rsid w:val="00307B3F"/>
    <w:rsid w:val="00310BEF"/>
    <w:rsid w:val="00312544"/>
    <w:rsid w:val="00315316"/>
    <w:rsid w:val="00315463"/>
    <w:rsid w:val="0031BE75"/>
    <w:rsid w:val="0032103C"/>
    <w:rsid w:val="0032165D"/>
    <w:rsid w:val="0032172D"/>
    <w:rsid w:val="00321967"/>
    <w:rsid w:val="0032304A"/>
    <w:rsid w:val="00326C83"/>
    <w:rsid w:val="00326E7E"/>
    <w:rsid w:val="0033127A"/>
    <w:rsid w:val="00332D42"/>
    <w:rsid w:val="0033552F"/>
    <w:rsid w:val="00336E13"/>
    <w:rsid w:val="00337AF7"/>
    <w:rsid w:val="003409EE"/>
    <w:rsid w:val="00340F76"/>
    <w:rsid w:val="00341F64"/>
    <w:rsid w:val="00344E43"/>
    <w:rsid w:val="00345CF9"/>
    <w:rsid w:val="00346E10"/>
    <w:rsid w:val="00346EDA"/>
    <w:rsid w:val="00351E0F"/>
    <w:rsid w:val="0035722E"/>
    <w:rsid w:val="003637A0"/>
    <w:rsid w:val="003640DE"/>
    <w:rsid w:val="003649A5"/>
    <w:rsid w:val="003654D4"/>
    <w:rsid w:val="0036641C"/>
    <w:rsid w:val="003670A1"/>
    <w:rsid w:val="003675D5"/>
    <w:rsid w:val="003716AC"/>
    <w:rsid w:val="003723A9"/>
    <w:rsid w:val="00377214"/>
    <w:rsid w:val="00377539"/>
    <w:rsid w:val="0037765B"/>
    <w:rsid w:val="003809B6"/>
    <w:rsid w:val="00382E99"/>
    <w:rsid w:val="003900C0"/>
    <w:rsid w:val="003905AC"/>
    <w:rsid w:val="003928DD"/>
    <w:rsid w:val="003950FD"/>
    <w:rsid w:val="00396691"/>
    <w:rsid w:val="00396BCB"/>
    <w:rsid w:val="0039790B"/>
    <w:rsid w:val="003A06A7"/>
    <w:rsid w:val="003A078C"/>
    <w:rsid w:val="003A2A77"/>
    <w:rsid w:val="003A2FE0"/>
    <w:rsid w:val="003A4B0D"/>
    <w:rsid w:val="003A5887"/>
    <w:rsid w:val="003A5D75"/>
    <w:rsid w:val="003B0C72"/>
    <w:rsid w:val="003B240B"/>
    <w:rsid w:val="003B5B62"/>
    <w:rsid w:val="003B7919"/>
    <w:rsid w:val="003C0823"/>
    <w:rsid w:val="003C1959"/>
    <w:rsid w:val="003C23E6"/>
    <w:rsid w:val="003C346E"/>
    <w:rsid w:val="003C4406"/>
    <w:rsid w:val="003C6DAB"/>
    <w:rsid w:val="003C79C3"/>
    <w:rsid w:val="003D070C"/>
    <w:rsid w:val="003D1576"/>
    <w:rsid w:val="003D1846"/>
    <w:rsid w:val="003D1E73"/>
    <w:rsid w:val="003D31E6"/>
    <w:rsid w:val="003D3EE4"/>
    <w:rsid w:val="003D48BA"/>
    <w:rsid w:val="003D54E7"/>
    <w:rsid w:val="003D6536"/>
    <w:rsid w:val="003D68C3"/>
    <w:rsid w:val="003D7EB0"/>
    <w:rsid w:val="003E0357"/>
    <w:rsid w:val="003E0973"/>
    <w:rsid w:val="003E5191"/>
    <w:rsid w:val="003E56BA"/>
    <w:rsid w:val="003E5C33"/>
    <w:rsid w:val="003E629D"/>
    <w:rsid w:val="003E681B"/>
    <w:rsid w:val="003E69A4"/>
    <w:rsid w:val="003E76B7"/>
    <w:rsid w:val="003F046A"/>
    <w:rsid w:val="003F095E"/>
    <w:rsid w:val="003F2CD0"/>
    <w:rsid w:val="003F3681"/>
    <w:rsid w:val="003F43F6"/>
    <w:rsid w:val="003F4693"/>
    <w:rsid w:val="003F52EA"/>
    <w:rsid w:val="003F67AB"/>
    <w:rsid w:val="003F7431"/>
    <w:rsid w:val="00401B72"/>
    <w:rsid w:val="00402F3B"/>
    <w:rsid w:val="004070E3"/>
    <w:rsid w:val="0040732D"/>
    <w:rsid w:val="00413963"/>
    <w:rsid w:val="004145A2"/>
    <w:rsid w:val="0041588B"/>
    <w:rsid w:val="0041598F"/>
    <w:rsid w:val="00416CFA"/>
    <w:rsid w:val="004172F9"/>
    <w:rsid w:val="004174B0"/>
    <w:rsid w:val="004200A5"/>
    <w:rsid w:val="00420FAF"/>
    <w:rsid w:val="004216C2"/>
    <w:rsid w:val="0042217C"/>
    <w:rsid w:val="00422B7B"/>
    <w:rsid w:val="004244C6"/>
    <w:rsid w:val="00425120"/>
    <w:rsid w:val="004307D2"/>
    <w:rsid w:val="0043360C"/>
    <w:rsid w:val="00440937"/>
    <w:rsid w:val="00440BE6"/>
    <w:rsid w:val="00442C02"/>
    <w:rsid w:val="00451F0F"/>
    <w:rsid w:val="00452806"/>
    <w:rsid w:val="00453B70"/>
    <w:rsid w:val="004550BB"/>
    <w:rsid w:val="00460240"/>
    <w:rsid w:val="00460B58"/>
    <w:rsid w:val="00460E57"/>
    <w:rsid w:val="00461E0C"/>
    <w:rsid w:val="00464C3B"/>
    <w:rsid w:val="0046552B"/>
    <w:rsid w:val="0046625C"/>
    <w:rsid w:val="00466E3D"/>
    <w:rsid w:val="00470334"/>
    <w:rsid w:val="00471D5D"/>
    <w:rsid w:val="00472293"/>
    <w:rsid w:val="004757B3"/>
    <w:rsid w:val="00476D71"/>
    <w:rsid w:val="0047788A"/>
    <w:rsid w:val="00477B48"/>
    <w:rsid w:val="00480983"/>
    <w:rsid w:val="00483E91"/>
    <w:rsid w:val="004874DC"/>
    <w:rsid w:val="00490DBB"/>
    <w:rsid w:val="00491361"/>
    <w:rsid w:val="004937C8"/>
    <w:rsid w:val="004958CE"/>
    <w:rsid w:val="004970B9"/>
    <w:rsid w:val="004A231D"/>
    <w:rsid w:val="004A4FF4"/>
    <w:rsid w:val="004A545C"/>
    <w:rsid w:val="004B1591"/>
    <w:rsid w:val="004B3472"/>
    <w:rsid w:val="004B3C17"/>
    <w:rsid w:val="004B4AB4"/>
    <w:rsid w:val="004B6060"/>
    <w:rsid w:val="004B6C6D"/>
    <w:rsid w:val="004C036D"/>
    <w:rsid w:val="004C3457"/>
    <w:rsid w:val="004C3999"/>
    <w:rsid w:val="004C4E93"/>
    <w:rsid w:val="004C5A8E"/>
    <w:rsid w:val="004C734A"/>
    <w:rsid w:val="004D2052"/>
    <w:rsid w:val="004D313D"/>
    <w:rsid w:val="004D3CA6"/>
    <w:rsid w:val="004D5937"/>
    <w:rsid w:val="004D5E0C"/>
    <w:rsid w:val="004D7327"/>
    <w:rsid w:val="004E0CC6"/>
    <w:rsid w:val="004E0F90"/>
    <w:rsid w:val="004E2510"/>
    <w:rsid w:val="004E26AF"/>
    <w:rsid w:val="004E296D"/>
    <w:rsid w:val="004E3D1C"/>
    <w:rsid w:val="004E5F83"/>
    <w:rsid w:val="004E73A1"/>
    <w:rsid w:val="004E7F1E"/>
    <w:rsid w:val="004F0CBB"/>
    <w:rsid w:val="004F1973"/>
    <w:rsid w:val="004F2010"/>
    <w:rsid w:val="004F2665"/>
    <w:rsid w:val="004F2803"/>
    <w:rsid w:val="004F2877"/>
    <w:rsid w:val="004F32FF"/>
    <w:rsid w:val="004F4A92"/>
    <w:rsid w:val="004F504F"/>
    <w:rsid w:val="004F669B"/>
    <w:rsid w:val="004F6C24"/>
    <w:rsid w:val="00500D48"/>
    <w:rsid w:val="005012AB"/>
    <w:rsid w:val="005022A4"/>
    <w:rsid w:val="005030ED"/>
    <w:rsid w:val="0050596D"/>
    <w:rsid w:val="005059DC"/>
    <w:rsid w:val="00505E47"/>
    <w:rsid w:val="005066E9"/>
    <w:rsid w:val="00506A1C"/>
    <w:rsid w:val="00506EB3"/>
    <w:rsid w:val="00507BB8"/>
    <w:rsid w:val="00510FD0"/>
    <w:rsid w:val="005117B7"/>
    <w:rsid w:val="00512D03"/>
    <w:rsid w:val="00513676"/>
    <w:rsid w:val="00513835"/>
    <w:rsid w:val="00514D41"/>
    <w:rsid w:val="00514D46"/>
    <w:rsid w:val="00516678"/>
    <w:rsid w:val="00517B4C"/>
    <w:rsid w:val="00517BA3"/>
    <w:rsid w:val="00517DC6"/>
    <w:rsid w:val="00521567"/>
    <w:rsid w:val="005221A2"/>
    <w:rsid w:val="0052416F"/>
    <w:rsid w:val="0052588E"/>
    <w:rsid w:val="00526834"/>
    <w:rsid w:val="0053020A"/>
    <w:rsid w:val="00531D27"/>
    <w:rsid w:val="005349AA"/>
    <w:rsid w:val="00534E5B"/>
    <w:rsid w:val="00535006"/>
    <w:rsid w:val="00535F85"/>
    <w:rsid w:val="0053745E"/>
    <w:rsid w:val="00537F36"/>
    <w:rsid w:val="00540E75"/>
    <w:rsid w:val="00543A61"/>
    <w:rsid w:val="005454B9"/>
    <w:rsid w:val="005461D7"/>
    <w:rsid w:val="0055074D"/>
    <w:rsid w:val="00550A99"/>
    <w:rsid w:val="005523CB"/>
    <w:rsid w:val="00552CF2"/>
    <w:rsid w:val="00554657"/>
    <w:rsid w:val="005610FD"/>
    <w:rsid w:val="005612D9"/>
    <w:rsid w:val="00561BAB"/>
    <w:rsid w:val="005623C2"/>
    <w:rsid w:val="00562EC1"/>
    <w:rsid w:val="00564C00"/>
    <w:rsid w:val="00564F73"/>
    <w:rsid w:val="005655E7"/>
    <w:rsid w:val="00570CF9"/>
    <w:rsid w:val="00570F44"/>
    <w:rsid w:val="00573355"/>
    <w:rsid w:val="00573829"/>
    <w:rsid w:val="005754C0"/>
    <w:rsid w:val="00575B00"/>
    <w:rsid w:val="00575E5C"/>
    <w:rsid w:val="0057706A"/>
    <w:rsid w:val="0058331B"/>
    <w:rsid w:val="005860BE"/>
    <w:rsid w:val="005870F3"/>
    <w:rsid w:val="005908E3"/>
    <w:rsid w:val="00590B71"/>
    <w:rsid w:val="00591564"/>
    <w:rsid w:val="0059230F"/>
    <w:rsid w:val="00593E22"/>
    <w:rsid w:val="0059406E"/>
    <w:rsid w:val="00595914"/>
    <w:rsid w:val="00596444"/>
    <w:rsid w:val="00596B82"/>
    <w:rsid w:val="005A3CFB"/>
    <w:rsid w:val="005A4925"/>
    <w:rsid w:val="005A4B0A"/>
    <w:rsid w:val="005A7C08"/>
    <w:rsid w:val="005B095D"/>
    <w:rsid w:val="005B0A85"/>
    <w:rsid w:val="005B1BB0"/>
    <w:rsid w:val="005B3C3D"/>
    <w:rsid w:val="005B3FF3"/>
    <w:rsid w:val="005B52ED"/>
    <w:rsid w:val="005B6B3A"/>
    <w:rsid w:val="005B7736"/>
    <w:rsid w:val="005C2A7D"/>
    <w:rsid w:val="005C36AE"/>
    <w:rsid w:val="005C4C96"/>
    <w:rsid w:val="005D05C1"/>
    <w:rsid w:val="005D0B8F"/>
    <w:rsid w:val="005D322D"/>
    <w:rsid w:val="005D56D0"/>
    <w:rsid w:val="005D5CBE"/>
    <w:rsid w:val="005D5DBD"/>
    <w:rsid w:val="005E4F2F"/>
    <w:rsid w:val="005E5789"/>
    <w:rsid w:val="005E5E0E"/>
    <w:rsid w:val="005F014E"/>
    <w:rsid w:val="005F186F"/>
    <w:rsid w:val="005F18CB"/>
    <w:rsid w:val="005F3779"/>
    <w:rsid w:val="005F4CF1"/>
    <w:rsid w:val="005F5AF1"/>
    <w:rsid w:val="005F7E36"/>
    <w:rsid w:val="006040C7"/>
    <w:rsid w:val="00610B92"/>
    <w:rsid w:val="006127BA"/>
    <w:rsid w:val="00613000"/>
    <w:rsid w:val="00613A00"/>
    <w:rsid w:val="00613C11"/>
    <w:rsid w:val="00616543"/>
    <w:rsid w:val="006172D4"/>
    <w:rsid w:val="006178AE"/>
    <w:rsid w:val="00617DE3"/>
    <w:rsid w:val="00620D47"/>
    <w:rsid w:val="00623446"/>
    <w:rsid w:val="00623C54"/>
    <w:rsid w:val="00624EC5"/>
    <w:rsid w:val="006301CC"/>
    <w:rsid w:val="0063080A"/>
    <w:rsid w:val="00630CD9"/>
    <w:rsid w:val="0063132C"/>
    <w:rsid w:val="00632301"/>
    <w:rsid w:val="00632DFC"/>
    <w:rsid w:val="00633146"/>
    <w:rsid w:val="006373AA"/>
    <w:rsid w:val="00637767"/>
    <w:rsid w:val="006378C4"/>
    <w:rsid w:val="00641D5B"/>
    <w:rsid w:val="0064223A"/>
    <w:rsid w:val="006427F1"/>
    <w:rsid w:val="00642A90"/>
    <w:rsid w:val="00642F82"/>
    <w:rsid w:val="00643626"/>
    <w:rsid w:val="0064459B"/>
    <w:rsid w:val="0064671D"/>
    <w:rsid w:val="00646D83"/>
    <w:rsid w:val="00647609"/>
    <w:rsid w:val="00650C7B"/>
    <w:rsid w:val="00652262"/>
    <w:rsid w:val="006554D9"/>
    <w:rsid w:val="00655C92"/>
    <w:rsid w:val="00655EDC"/>
    <w:rsid w:val="00660ABC"/>
    <w:rsid w:val="00661203"/>
    <w:rsid w:val="00661F87"/>
    <w:rsid w:val="0066205A"/>
    <w:rsid w:val="0066211B"/>
    <w:rsid w:val="0066358F"/>
    <w:rsid w:val="00663F1B"/>
    <w:rsid w:val="00665EC9"/>
    <w:rsid w:val="00666377"/>
    <w:rsid w:val="00666961"/>
    <w:rsid w:val="006673CB"/>
    <w:rsid w:val="00667E34"/>
    <w:rsid w:val="00671FE3"/>
    <w:rsid w:val="00672823"/>
    <w:rsid w:val="00673EBD"/>
    <w:rsid w:val="00674BD4"/>
    <w:rsid w:val="00675AD5"/>
    <w:rsid w:val="00675D8D"/>
    <w:rsid w:val="00676F0E"/>
    <w:rsid w:val="00677107"/>
    <w:rsid w:val="00677816"/>
    <w:rsid w:val="0068079E"/>
    <w:rsid w:val="00682F00"/>
    <w:rsid w:val="00683004"/>
    <w:rsid w:val="006830F6"/>
    <w:rsid w:val="00683235"/>
    <w:rsid w:val="006866ED"/>
    <w:rsid w:val="0068671E"/>
    <w:rsid w:val="00686C96"/>
    <w:rsid w:val="00686DF5"/>
    <w:rsid w:val="006874F8"/>
    <w:rsid w:val="0069010A"/>
    <w:rsid w:val="006906DD"/>
    <w:rsid w:val="00690ACF"/>
    <w:rsid w:val="006912E5"/>
    <w:rsid w:val="00691A2B"/>
    <w:rsid w:val="00691B31"/>
    <w:rsid w:val="00692E32"/>
    <w:rsid w:val="0069422B"/>
    <w:rsid w:val="00694369"/>
    <w:rsid w:val="006958D2"/>
    <w:rsid w:val="00697DF3"/>
    <w:rsid w:val="006A12EC"/>
    <w:rsid w:val="006A13F7"/>
    <w:rsid w:val="006A257C"/>
    <w:rsid w:val="006A4285"/>
    <w:rsid w:val="006A6FB9"/>
    <w:rsid w:val="006B0F55"/>
    <w:rsid w:val="006B26D4"/>
    <w:rsid w:val="006B600E"/>
    <w:rsid w:val="006C0CC7"/>
    <w:rsid w:val="006C4DD4"/>
    <w:rsid w:val="006C5742"/>
    <w:rsid w:val="006C5B0D"/>
    <w:rsid w:val="006C5DCB"/>
    <w:rsid w:val="006C65D1"/>
    <w:rsid w:val="006D038E"/>
    <w:rsid w:val="006D2498"/>
    <w:rsid w:val="006D28A3"/>
    <w:rsid w:val="006D3B7F"/>
    <w:rsid w:val="006D46AD"/>
    <w:rsid w:val="006D5DE2"/>
    <w:rsid w:val="006D60CC"/>
    <w:rsid w:val="006D65F9"/>
    <w:rsid w:val="006D698D"/>
    <w:rsid w:val="006D6F83"/>
    <w:rsid w:val="006E04D3"/>
    <w:rsid w:val="006E0E37"/>
    <w:rsid w:val="006E25BF"/>
    <w:rsid w:val="006E536A"/>
    <w:rsid w:val="006E5719"/>
    <w:rsid w:val="006E5DFD"/>
    <w:rsid w:val="006E5F57"/>
    <w:rsid w:val="006E6C4A"/>
    <w:rsid w:val="006E7282"/>
    <w:rsid w:val="006F0670"/>
    <w:rsid w:val="006F1FB6"/>
    <w:rsid w:val="006F2BB3"/>
    <w:rsid w:val="006F346C"/>
    <w:rsid w:val="006F3FC1"/>
    <w:rsid w:val="006F4AFE"/>
    <w:rsid w:val="006F4FB4"/>
    <w:rsid w:val="006F5C7D"/>
    <w:rsid w:val="006F6B6E"/>
    <w:rsid w:val="006F7E14"/>
    <w:rsid w:val="00700543"/>
    <w:rsid w:val="007006A4"/>
    <w:rsid w:val="00701ABD"/>
    <w:rsid w:val="00702F3F"/>
    <w:rsid w:val="0070327F"/>
    <w:rsid w:val="007037AF"/>
    <w:rsid w:val="0070499D"/>
    <w:rsid w:val="00704FBB"/>
    <w:rsid w:val="00705C5C"/>
    <w:rsid w:val="0070757E"/>
    <w:rsid w:val="0070771E"/>
    <w:rsid w:val="00711191"/>
    <w:rsid w:val="007111E1"/>
    <w:rsid w:val="007113AC"/>
    <w:rsid w:val="00711C16"/>
    <w:rsid w:val="00712C41"/>
    <w:rsid w:val="00713C96"/>
    <w:rsid w:val="00713CB9"/>
    <w:rsid w:val="00714993"/>
    <w:rsid w:val="00714A7E"/>
    <w:rsid w:val="007150D0"/>
    <w:rsid w:val="00715B6C"/>
    <w:rsid w:val="00716C1F"/>
    <w:rsid w:val="0071761B"/>
    <w:rsid w:val="00720812"/>
    <w:rsid w:val="007222EE"/>
    <w:rsid w:val="00722C11"/>
    <w:rsid w:val="00722E79"/>
    <w:rsid w:val="00726ACC"/>
    <w:rsid w:val="007328F8"/>
    <w:rsid w:val="00733075"/>
    <w:rsid w:val="0073382A"/>
    <w:rsid w:val="00733861"/>
    <w:rsid w:val="00734C41"/>
    <w:rsid w:val="007350C8"/>
    <w:rsid w:val="007367BB"/>
    <w:rsid w:val="007378DB"/>
    <w:rsid w:val="00741262"/>
    <w:rsid w:val="00741751"/>
    <w:rsid w:val="00742A73"/>
    <w:rsid w:val="00742C71"/>
    <w:rsid w:val="00743393"/>
    <w:rsid w:val="0074498C"/>
    <w:rsid w:val="00745862"/>
    <w:rsid w:val="007458C3"/>
    <w:rsid w:val="007472F0"/>
    <w:rsid w:val="0074768C"/>
    <w:rsid w:val="00750E8E"/>
    <w:rsid w:val="0075205D"/>
    <w:rsid w:val="00752711"/>
    <w:rsid w:val="00752DEA"/>
    <w:rsid w:val="00754738"/>
    <w:rsid w:val="00754763"/>
    <w:rsid w:val="00754CFC"/>
    <w:rsid w:val="0075555E"/>
    <w:rsid w:val="00756458"/>
    <w:rsid w:val="00760D1A"/>
    <w:rsid w:val="0076144F"/>
    <w:rsid w:val="00764335"/>
    <w:rsid w:val="00765416"/>
    <w:rsid w:val="0076593A"/>
    <w:rsid w:val="007662C8"/>
    <w:rsid w:val="007674F0"/>
    <w:rsid w:val="0077027C"/>
    <w:rsid w:val="007720E1"/>
    <w:rsid w:val="007740EA"/>
    <w:rsid w:val="0077543C"/>
    <w:rsid w:val="007756F1"/>
    <w:rsid w:val="00777581"/>
    <w:rsid w:val="007801A8"/>
    <w:rsid w:val="0078318F"/>
    <w:rsid w:val="00783CBE"/>
    <w:rsid w:val="007859F0"/>
    <w:rsid w:val="00786B88"/>
    <w:rsid w:val="007878F3"/>
    <w:rsid w:val="0079110A"/>
    <w:rsid w:val="00791730"/>
    <w:rsid w:val="00792E47"/>
    <w:rsid w:val="00794B32"/>
    <w:rsid w:val="00795467"/>
    <w:rsid w:val="00795659"/>
    <w:rsid w:val="00795F3D"/>
    <w:rsid w:val="0079698A"/>
    <w:rsid w:val="007A0642"/>
    <w:rsid w:val="007A1829"/>
    <w:rsid w:val="007A1BAA"/>
    <w:rsid w:val="007A2C93"/>
    <w:rsid w:val="007A409C"/>
    <w:rsid w:val="007A52DB"/>
    <w:rsid w:val="007A5D62"/>
    <w:rsid w:val="007B1732"/>
    <w:rsid w:val="007B1EF5"/>
    <w:rsid w:val="007B25D8"/>
    <w:rsid w:val="007B3145"/>
    <w:rsid w:val="007C1886"/>
    <w:rsid w:val="007C29EC"/>
    <w:rsid w:val="007C2BD1"/>
    <w:rsid w:val="007C2F1F"/>
    <w:rsid w:val="007C4A2F"/>
    <w:rsid w:val="007C5A7F"/>
    <w:rsid w:val="007D2BC4"/>
    <w:rsid w:val="007D4EEC"/>
    <w:rsid w:val="007D5ABC"/>
    <w:rsid w:val="007D70D5"/>
    <w:rsid w:val="007D78F3"/>
    <w:rsid w:val="007E069E"/>
    <w:rsid w:val="007E38CA"/>
    <w:rsid w:val="007E3D67"/>
    <w:rsid w:val="007E40D7"/>
    <w:rsid w:val="007E4553"/>
    <w:rsid w:val="007E4A28"/>
    <w:rsid w:val="007E4A55"/>
    <w:rsid w:val="007E5674"/>
    <w:rsid w:val="007E6167"/>
    <w:rsid w:val="007E7709"/>
    <w:rsid w:val="007F19A4"/>
    <w:rsid w:val="007F1A08"/>
    <w:rsid w:val="007F24A9"/>
    <w:rsid w:val="007F4AA3"/>
    <w:rsid w:val="007F5585"/>
    <w:rsid w:val="007F6956"/>
    <w:rsid w:val="00800AC2"/>
    <w:rsid w:val="00801198"/>
    <w:rsid w:val="00801471"/>
    <w:rsid w:val="00801BFF"/>
    <w:rsid w:val="00802417"/>
    <w:rsid w:val="00803D41"/>
    <w:rsid w:val="00805E98"/>
    <w:rsid w:val="00806AE9"/>
    <w:rsid w:val="0080707F"/>
    <w:rsid w:val="00807F22"/>
    <w:rsid w:val="0081226C"/>
    <w:rsid w:val="008139D6"/>
    <w:rsid w:val="00813E34"/>
    <w:rsid w:val="008258CE"/>
    <w:rsid w:val="00827CEF"/>
    <w:rsid w:val="00831B42"/>
    <w:rsid w:val="00831B46"/>
    <w:rsid w:val="008326A2"/>
    <w:rsid w:val="008330FD"/>
    <w:rsid w:val="00833871"/>
    <w:rsid w:val="00833AAC"/>
    <w:rsid w:val="008354C6"/>
    <w:rsid w:val="008410B7"/>
    <w:rsid w:val="00841136"/>
    <w:rsid w:val="0084141F"/>
    <w:rsid w:val="00842675"/>
    <w:rsid w:val="008455C7"/>
    <w:rsid w:val="00845843"/>
    <w:rsid w:val="0084768B"/>
    <w:rsid w:val="00847724"/>
    <w:rsid w:val="008500CD"/>
    <w:rsid w:val="008515C7"/>
    <w:rsid w:val="00851FCA"/>
    <w:rsid w:val="00852095"/>
    <w:rsid w:val="00852D20"/>
    <w:rsid w:val="008533B2"/>
    <w:rsid w:val="00855E5B"/>
    <w:rsid w:val="00857357"/>
    <w:rsid w:val="0085781B"/>
    <w:rsid w:val="00857E92"/>
    <w:rsid w:val="00860C98"/>
    <w:rsid w:val="00862520"/>
    <w:rsid w:val="0086309E"/>
    <w:rsid w:val="00863862"/>
    <w:rsid w:val="00864D18"/>
    <w:rsid w:val="008650FB"/>
    <w:rsid w:val="00871A22"/>
    <w:rsid w:val="0087313B"/>
    <w:rsid w:val="008747C0"/>
    <w:rsid w:val="0087526D"/>
    <w:rsid w:val="00881D79"/>
    <w:rsid w:val="00882FE1"/>
    <w:rsid w:val="00883153"/>
    <w:rsid w:val="0088319C"/>
    <w:rsid w:val="008835F1"/>
    <w:rsid w:val="00885454"/>
    <w:rsid w:val="0088583F"/>
    <w:rsid w:val="0088654F"/>
    <w:rsid w:val="00886FA1"/>
    <w:rsid w:val="0088772D"/>
    <w:rsid w:val="00887DCF"/>
    <w:rsid w:val="00890B0E"/>
    <w:rsid w:val="00891935"/>
    <w:rsid w:val="0089313E"/>
    <w:rsid w:val="00893CB7"/>
    <w:rsid w:val="0089416B"/>
    <w:rsid w:val="008950BB"/>
    <w:rsid w:val="00895BDF"/>
    <w:rsid w:val="0089640E"/>
    <w:rsid w:val="008A1A83"/>
    <w:rsid w:val="008A3283"/>
    <w:rsid w:val="008A36C7"/>
    <w:rsid w:val="008A54A0"/>
    <w:rsid w:val="008B01EC"/>
    <w:rsid w:val="008B1749"/>
    <w:rsid w:val="008B254C"/>
    <w:rsid w:val="008B31EF"/>
    <w:rsid w:val="008B3C2C"/>
    <w:rsid w:val="008B47B5"/>
    <w:rsid w:val="008B4DD3"/>
    <w:rsid w:val="008C2E31"/>
    <w:rsid w:val="008C3616"/>
    <w:rsid w:val="008C39AC"/>
    <w:rsid w:val="008C7A3E"/>
    <w:rsid w:val="008D052A"/>
    <w:rsid w:val="008D3D8F"/>
    <w:rsid w:val="008D42B6"/>
    <w:rsid w:val="008D467A"/>
    <w:rsid w:val="008D66E2"/>
    <w:rsid w:val="008E0DC7"/>
    <w:rsid w:val="008E12AE"/>
    <w:rsid w:val="008E1EEF"/>
    <w:rsid w:val="008E3291"/>
    <w:rsid w:val="008E3449"/>
    <w:rsid w:val="008E3DF2"/>
    <w:rsid w:val="008E775C"/>
    <w:rsid w:val="008F0E1B"/>
    <w:rsid w:val="008F13BF"/>
    <w:rsid w:val="008F343B"/>
    <w:rsid w:val="008F343C"/>
    <w:rsid w:val="008F7884"/>
    <w:rsid w:val="008F7EDA"/>
    <w:rsid w:val="009001D8"/>
    <w:rsid w:val="00900D6B"/>
    <w:rsid w:val="009011B8"/>
    <w:rsid w:val="00902370"/>
    <w:rsid w:val="009034E4"/>
    <w:rsid w:val="009038EB"/>
    <w:rsid w:val="009070D6"/>
    <w:rsid w:val="00907C78"/>
    <w:rsid w:val="00910629"/>
    <w:rsid w:val="0091176B"/>
    <w:rsid w:val="009121E0"/>
    <w:rsid w:val="00912858"/>
    <w:rsid w:val="00912F1C"/>
    <w:rsid w:val="00917C71"/>
    <w:rsid w:val="009206E0"/>
    <w:rsid w:val="0092113B"/>
    <w:rsid w:val="00921D28"/>
    <w:rsid w:val="00924B00"/>
    <w:rsid w:val="00925E9E"/>
    <w:rsid w:val="0093175D"/>
    <w:rsid w:val="009321C6"/>
    <w:rsid w:val="009341B4"/>
    <w:rsid w:val="00934E7E"/>
    <w:rsid w:val="00935E8C"/>
    <w:rsid w:val="00936D43"/>
    <w:rsid w:val="00936E9C"/>
    <w:rsid w:val="00937581"/>
    <w:rsid w:val="009446FC"/>
    <w:rsid w:val="009467C6"/>
    <w:rsid w:val="00947B6B"/>
    <w:rsid w:val="00952273"/>
    <w:rsid w:val="00956479"/>
    <w:rsid w:val="0095716A"/>
    <w:rsid w:val="009603C9"/>
    <w:rsid w:val="00962726"/>
    <w:rsid w:val="00962A39"/>
    <w:rsid w:val="00962FE7"/>
    <w:rsid w:val="009638AD"/>
    <w:rsid w:val="0096478B"/>
    <w:rsid w:val="00965BE7"/>
    <w:rsid w:val="00966FAC"/>
    <w:rsid w:val="00967173"/>
    <w:rsid w:val="009700D0"/>
    <w:rsid w:val="0097143A"/>
    <w:rsid w:val="009716D4"/>
    <w:rsid w:val="0097256E"/>
    <w:rsid w:val="00972B55"/>
    <w:rsid w:val="00973410"/>
    <w:rsid w:val="009734A3"/>
    <w:rsid w:val="009803E3"/>
    <w:rsid w:val="00981F30"/>
    <w:rsid w:val="009824A7"/>
    <w:rsid w:val="00985E19"/>
    <w:rsid w:val="00987455"/>
    <w:rsid w:val="00990A2E"/>
    <w:rsid w:val="00997F7B"/>
    <w:rsid w:val="009A273B"/>
    <w:rsid w:val="009A7152"/>
    <w:rsid w:val="009AEED6"/>
    <w:rsid w:val="009B0B42"/>
    <w:rsid w:val="009B2C4A"/>
    <w:rsid w:val="009B41E6"/>
    <w:rsid w:val="009B534A"/>
    <w:rsid w:val="009B5B78"/>
    <w:rsid w:val="009B60CF"/>
    <w:rsid w:val="009B63BC"/>
    <w:rsid w:val="009B7944"/>
    <w:rsid w:val="009B7BE4"/>
    <w:rsid w:val="009C0975"/>
    <w:rsid w:val="009C0EB2"/>
    <w:rsid w:val="009C142C"/>
    <w:rsid w:val="009C2304"/>
    <w:rsid w:val="009C2507"/>
    <w:rsid w:val="009C32B0"/>
    <w:rsid w:val="009C352D"/>
    <w:rsid w:val="009C3C25"/>
    <w:rsid w:val="009C707A"/>
    <w:rsid w:val="009D2F8E"/>
    <w:rsid w:val="009D4690"/>
    <w:rsid w:val="009D5378"/>
    <w:rsid w:val="009D61C4"/>
    <w:rsid w:val="009E0660"/>
    <w:rsid w:val="009E1F72"/>
    <w:rsid w:val="009E2513"/>
    <w:rsid w:val="009E35F3"/>
    <w:rsid w:val="009E4085"/>
    <w:rsid w:val="009E5AE1"/>
    <w:rsid w:val="009E5C8D"/>
    <w:rsid w:val="009E63BA"/>
    <w:rsid w:val="009F05BF"/>
    <w:rsid w:val="009F10AC"/>
    <w:rsid w:val="009F16AA"/>
    <w:rsid w:val="009F2729"/>
    <w:rsid w:val="009F41E5"/>
    <w:rsid w:val="009F7511"/>
    <w:rsid w:val="009F7B96"/>
    <w:rsid w:val="00A00203"/>
    <w:rsid w:val="00A00956"/>
    <w:rsid w:val="00A01222"/>
    <w:rsid w:val="00A03342"/>
    <w:rsid w:val="00A033ED"/>
    <w:rsid w:val="00A0604E"/>
    <w:rsid w:val="00A06A0A"/>
    <w:rsid w:val="00A104ED"/>
    <w:rsid w:val="00A10939"/>
    <w:rsid w:val="00A11558"/>
    <w:rsid w:val="00A11837"/>
    <w:rsid w:val="00A124CD"/>
    <w:rsid w:val="00A12DF2"/>
    <w:rsid w:val="00A12E88"/>
    <w:rsid w:val="00A16861"/>
    <w:rsid w:val="00A16B17"/>
    <w:rsid w:val="00A16C65"/>
    <w:rsid w:val="00A17231"/>
    <w:rsid w:val="00A17816"/>
    <w:rsid w:val="00A17928"/>
    <w:rsid w:val="00A228E1"/>
    <w:rsid w:val="00A26B14"/>
    <w:rsid w:val="00A352F8"/>
    <w:rsid w:val="00A35783"/>
    <w:rsid w:val="00A36D37"/>
    <w:rsid w:val="00A37A79"/>
    <w:rsid w:val="00A404CE"/>
    <w:rsid w:val="00A425B9"/>
    <w:rsid w:val="00A45EDF"/>
    <w:rsid w:val="00A4687E"/>
    <w:rsid w:val="00A474F7"/>
    <w:rsid w:val="00A47DCF"/>
    <w:rsid w:val="00A50D6D"/>
    <w:rsid w:val="00A534D3"/>
    <w:rsid w:val="00A53EAC"/>
    <w:rsid w:val="00A54687"/>
    <w:rsid w:val="00A552EF"/>
    <w:rsid w:val="00A554C4"/>
    <w:rsid w:val="00A557DD"/>
    <w:rsid w:val="00A579FE"/>
    <w:rsid w:val="00A57DDF"/>
    <w:rsid w:val="00A6020A"/>
    <w:rsid w:val="00A61041"/>
    <w:rsid w:val="00A612BF"/>
    <w:rsid w:val="00A61DC2"/>
    <w:rsid w:val="00A65FD2"/>
    <w:rsid w:val="00A669E8"/>
    <w:rsid w:val="00A67F29"/>
    <w:rsid w:val="00A70474"/>
    <w:rsid w:val="00A711B2"/>
    <w:rsid w:val="00A71391"/>
    <w:rsid w:val="00A77989"/>
    <w:rsid w:val="00A77A5C"/>
    <w:rsid w:val="00A842C9"/>
    <w:rsid w:val="00A847FF"/>
    <w:rsid w:val="00A84999"/>
    <w:rsid w:val="00A858AB"/>
    <w:rsid w:val="00A87D57"/>
    <w:rsid w:val="00A90079"/>
    <w:rsid w:val="00A91736"/>
    <w:rsid w:val="00A933C5"/>
    <w:rsid w:val="00A93B3D"/>
    <w:rsid w:val="00A93F58"/>
    <w:rsid w:val="00A973D7"/>
    <w:rsid w:val="00AA1826"/>
    <w:rsid w:val="00AA1F55"/>
    <w:rsid w:val="00AA356F"/>
    <w:rsid w:val="00AA3CA3"/>
    <w:rsid w:val="00AA43CA"/>
    <w:rsid w:val="00AA5178"/>
    <w:rsid w:val="00AA52AE"/>
    <w:rsid w:val="00AA59F7"/>
    <w:rsid w:val="00AA5B9B"/>
    <w:rsid w:val="00AA705F"/>
    <w:rsid w:val="00AB001A"/>
    <w:rsid w:val="00AB17AA"/>
    <w:rsid w:val="00AB2883"/>
    <w:rsid w:val="00AB3087"/>
    <w:rsid w:val="00AB3EF9"/>
    <w:rsid w:val="00AB420D"/>
    <w:rsid w:val="00AB581A"/>
    <w:rsid w:val="00AC05C5"/>
    <w:rsid w:val="00AC0C58"/>
    <w:rsid w:val="00AC2BAA"/>
    <w:rsid w:val="00AC4E88"/>
    <w:rsid w:val="00AC60E1"/>
    <w:rsid w:val="00AC6E0C"/>
    <w:rsid w:val="00AD0F5A"/>
    <w:rsid w:val="00AD1DAF"/>
    <w:rsid w:val="00AD2780"/>
    <w:rsid w:val="00AD2DCA"/>
    <w:rsid w:val="00AD35D8"/>
    <w:rsid w:val="00AD36E2"/>
    <w:rsid w:val="00AD6271"/>
    <w:rsid w:val="00AD64E0"/>
    <w:rsid w:val="00AE0AE6"/>
    <w:rsid w:val="00AE0D81"/>
    <w:rsid w:val="00AE0F07"/>
    <w:rsid w:val="00AE10B5"/>
    <w:rsid w:val="00AE347B"/>
    <w:rsid w:val="00AE3D1F"/>
    <w:rsid w:val="00AE4EF9"/>
    <w:rsid w:val="00AE5093"/>
    <w:rsid w:val="00AE526D"/>
    <w:rsid w:val="00AE5868"/>
    <w:rsid w:val="00AE5B7F"/>
    <w:rsid w:val="00AE7122"/>
    <w:rsid w:val="00AE72FC"/>
    <w:rsid w:val="00AE77AD"/>
    <w:rsid w:val="00AF0BF9"/>
    <w:rsid w:val="00AF2127"/>
    <w:rsid w:val="00AF4EB9"/>
    <w:rsid w:val="00AF5659"/>
    <w:rsid w:val="00AF5F3F"/>
    <w:rsid w:val="00B03547"/>
    <w:rsid w:val="00B03A10"/>
    <w:rsid w:val="00B065F1"/>
    <w:rsid w:val="00B06823"/>
    <w:rsid w:val="00B06C14"/>
    <w:rsid w:val="00B10909"/>
    <w:rsid w:val="00B10AF6"/>
    <w:rsid w:val="00B10EA0"/>
    <w:rsid w:val="00B11F38"/>
    <w:rsid w:val="00B12EF2"/>
    <w:rsid w:val="00B12FA1"/>
    <w:rsid w:val="00B1329E"/>
    <w:rsid w:val="00B17DFD"/>
    <w:rsid w:val="00B2263C"/>
    <w:rsid w:val="00B22ADD"/>
    <w:rsid w:val="00B23150"/>
    <w:rsid w:val="00B25076"/>
    <w:rsid w:val="00B25C98"/>
    <w:rsid w:val="00B26D53"/>
    <w:rsid w:val="00B27701"/>
    <w:rsid w:val="00B27A40"/>
    <w:rsid w:val="00B3323D"/>
    <w:rsid w:val="00B343E0"/>
    <w:rsid w:val="00B34D5A"/>
    <w:rsid w:val="00B360BB"/>
    <w:rsid w:val="00B3689F"/>
    <w:rsid w:val="00B36B72"/>
    <w:rsid w:val="00B400C4"/>
    <w:rsid w:val="00B4122E"/>
    <w:rsid w:val="00B42074"/>
    <w:rsid w:val="00B420DD"/>
    <w:rsid w:val="00B4382C"/>
    <w:rsid w:val="00B44C88"/>
    <w:rsid w:val="00B459BF"/>
    <w:rsid w:val="00B45AB7"/>
    <w:rsid w:val="00B4639E"/>
    <w:rsid w:val="00B46F83"/>
    <w:rsid w:val="00B47D2D"/>
    <w:rsid w:val="00B50A28"/>
    <w:rsid w:val="00B51CE1"/>
    <w:rsid w:val="00B51DFD"/>
    <w:rsid w:val="00B53951"/>
    <w:rsid w:val="00B53B58"/>
    <w:rsid w:val="00B55EE6"/>
    <w:rsid w:val="00B57106"/>
    <w:rsid w:val="00B600DE"/>
    <w:rsid w:val="00B626E1"/>
    <w:rsid w:val="00B63F60"/>
    <w:rsid w:val="00B643F9"/>
    <w:rsid w:val="00B64BEF"/>
    <w:rsid w:val="00B67091"/>
    <w:rsid w:val="00B72351"/>
    <w:rsid w:val="00B743AA"/>
    <w:rsid w:val="00B8071C"/>
    <w:rsid w:val="00B80725"/>
    <w:rsid w:val="00B808F0"/>
    <w:rsid w:val="00B81992"/>
    <w:rsid w:val="00B82391"/>
    <w:rsid w:val="00B832EB"/>
    <w:rsid w:val="00B84D30"/>
    <w:rsid w:val="00B86791"/>
    <w:rsid w:val="00B871C3"/>
    <w:rsid w:val="00B87590"/>
    <w:rsid w:val="00B87E2D"/>
    <w:rsid w:val="00B9075B"/>
    <w:rsid w:val="00B928B7"/>
    <w:rsid w:val="00B93C6B"/>
    <w:rsid w:val="00B942D8"/>
    <w:rsid w:val="00B95F12"/>
    <w:rsid w:val="00BA1560"/>
    <w:rsid w:val="00BA160C"/>
    <w:rsid w:val="00BA67D9"/>
    <w:rsid w:val="00BB3CB6"/>
    <w:rsid w:val="00BB793D"/>
    <w:rsid w:val="00BC2A8D"/>
    <w:rsid w:val="00BC2DA1"/>
    <w:rsid w:val="00BC4A80"/>
    <w:rsid w:val="00BC565E"/>
    <w:rsid w:val="00BC5DB7"/>
    <w:rsid w:val="00BC7459"/>
    <w:rsid w:val="00BD3438"/>
    <w:rsid w:val="00BD35BB"/>
    <w:rsid w:val="00BD5A02"/>
    <w:rsid w:val="00BD6D5C"/>
    <w:rsid w:val="00BD6DD0"/>
    <w:rsid w:val="00BE0887"/>
    <w:rsid w:val="00BE0F31"/>
    <w:rsid w:val="00BE155B"/>
    <w:rsid w:val="00BE1913"/>
    <w:rsid w:val="00BE1C6D"/>
    <w:rsid w:val="00BE33AC"/>
    <w:rsid w:val="00BE3E80"/>
    <w:rsid w:val="00BE44F1"/>
    <w:rsid w:val="00BE62B0"/>
    <w:rsid w:val="00BF13CF"/>
    <w:rsid w:val="00BF35F8"/>
    <w:rsid w:val="00BF48A3"/>
    <w:rsid w:val="00BF50D4"/>
    <w:rsid w:val="00BF5B3E"/>
    <w:rsid w:val="00BF5DB0"/>
    <w:rsid w:val="00C00B29"/>
    <w:rsid w:val="00C0185A"/>
    <w:rsid w:val="00C02C3F"/>
    <w:rsid w:val="00C03C0F"/>
    <w:rsid w:val="00C03D45"/>
    <w:rsid w:val="00C046E4"/>
    <w:rsid w:val="00C048F0"/>
    <w:rsid w:val="00C06313"/>
    <w:rsid w:val="00C0675C"/>
    <w:rsid w:val="00C06855"/>
    <w:rsid w:val="00C06BCC"/>
    <w:rsid w:val="00C1218A"/>
    <w:rsid w:val="00C126DE"/>
    <w:rsid w:val="00C1278B"/>
    <w:rsid w:val="00C1468B"/>
    <w:rsid w:val="00C1697C"/>
    <w:rsid w:val="00C239D8"/>
    <w:rsid w:val="00C23BC6"/>
    <w:rsid w:val="00C24060"/>
    <w:rsid w:val="00C241AD"/>
    <w:rsid w:val="00C26C54"/>
    <w:rsid w:val="00C273BA"/>
    <w:rsid w:val="00C301A0"/>
    <w:rsid w:val="00C30962"/>
    <w:rsid w:val="00C31211"/>
    <w:rsid w:val="00C3142A"/>
    <w:rsid w:val="00C331D5"/>
    <w:rsid w:val="00C33DC5"/>
    <w:rsid w:val="00C3429B"/>
    <w:rsid w:val="00C34AC3"/>
    <w:rsid w:val="00C359DB"/>
    <w:rsid w:val="00C369E3"/>
    <w:rsid w:val="00C369F9"/>
    <w:rsid w:val="00C37C48"/>
    <w:rsid w:val="00C37DF8"/>
    <w:rsid w:val="00C40F74"/>
    <w:rsid w:val="00C41131"/>
    <w:rsid w:val="00C42147"/>
    <w:rsid w:val="00C432F3"/>
    <w:rsid w:val="00C44C35"/>
    <w:rsid w:val="00C45096"/>
    <w:rsid w:val="00C455A7"/>
    <w:rsid w:val="00C457AD"/>
    <w:rsid w:val="00C45E01"/>
    <w:rsid w:val="00C46F19"/>
    <w:rsid w:val="00C50C06"/>
    <w:rsid w:val="00C51657"/>
    <w:rsid w:val="00C52356"/>
    <w:rsid w:val="00C53A12"/>
    <w:rsid w:val="00C54B34"/>
    <w:rsid w:val="00C54D89"/>
    <w:rsid w:val="00C5556A"/>
    <w:rsid w:val="00C62E97"/>
    <w:rsid w:val="00C651FA"/>
    <w:rsid w:val="00C66AF3"/>
    <w:rsid w:val="00C67F24"/>
    <w:rsid w:val="00C72835"/>
    <w:rsid w:val="00C72BE6"/>
    <w:rsid w:val="00C7446A"/>
    <w:rsid w:val="00C751E1"/>
    <w:rsid w:val="00C756E2"/>
    <w:rsid w:val="00C76E22"/>
    <w:rsid w:val="00C81DBC"/>
    <w:rsid w:val="00C82B9A"/>
    <w:rsid w:val="00C859A7"/>
    <w:rsid w:val="00C85F02"/>
    <w:rsid w:val="00C87447"/>
    <w:rsid w:val="00C911E7"/>
    <w:rsid w:val="00C9235F"/>
    <w:rsid w:val="00C931A8"/>
    <w:rsid w:val="00C933AC"/>
    <w:rsid w:val="00C935DE"/>
    <w:rsid w:val="00C9721B"/>
    <w:rsid w:val="00CA2259"/>
    <w:rsid w:val="00CA23A7"/>
    <w:rsid w:val="00CA33C2"/>
    <w:rsid w:val="00CA4550"/>
    <w:rsid w:val="00CA7FED"/>
    <w:rsid w:val="00CB012C"/>
    <w:rsid w:val="00CB2389"/>
    <w:rsid w:val="00CB2843"/>
    <w:rsid w:val="00CB6E09"/>
    <w:rsid w:val="00CB77B4"/>
    <w:rsid w:val="00CC0956"/>
    <w:rsid w:val="00CC1315"/>
    <w:rsid w:val="00CC3C52"/>
    <w:rsid w:val="00CC3F8E"/>
    <w:rsid w:val="00CC4B3F"/>
    <w:rsid w:val="00CC7A82"/>
    <w:rsid w:val="00CD1387"/>
    <w:rsid w:val="00CD3581"/>
    <w:rsid w:val="00CD428D"/>
    <w:rsid w:val="00CD53F9"/>
    <w:rsid w:val="00CD7852"/>
    <w:rsid w:val="00CD7AA1"/>
    <w:rsid w:val="00CD7C6F"/>
    <w:rsid w:val="00CE085A"/>
    <w:rsid w:val="00CE3C95"/>
    <w:rsid w:val="00CE41AB"/>
    <w:rsid w:val="00CE41D6"/>
    <w:rsid w:val="00CE6059"/>
    <w:rsid w:val="00CE7C7C"/>
    <w:rsid w:val="00CF2841"/>
    <w:rsid w:val="00CF6566"/>
    <w:rsid w:val="00CF68FE"/>
    <w:rsid w:val="00CF72C5"/>
    <w:rsid w:val="00D027B2"/>
    <w:rsid w:val="00D0285C"/>
    <w:rsid w:val="00D046B2"/>
    <w:rsid w:val="00D146AD"/>
    <w:rsid w:val="00D228EA"/>
    <w:rsid w:val="00D23EC8"/>
    <w:rsid w:val="00D24717"/>
    <w:rsid w:val="00D25A6D"/>
    <w:rsid w:val="00D2683D"/>
    <w:rsid w:val="00D301F8"/>
    <w:rsid w:val="00D313D5"/>
    <w:rsid w:val="00D3278A"/>
    <w:rsid w:val="00D32D69"/>
    <w:rsid w:val="00D336D6"/>
    <w:rsid w:val="00D3439C"/>
    <w:rsid w:val="00D35DE5"/>
    <w:rsid w:val="00D370F8"/>
    <w:rsid w:val="00D37E5B"/>
    <w:rsid w:val="00D408E2"/>
    <w:rsid w:val="00D41ECB"/>
    <w:rsid w:val="00D42032"/>
    <w:rsid w:val="00D46383"/>
    <w:rsid w:val="00D47015"/>
    <w:rsid w:val="00D4753E"/>
    <w:rsid w:val="00D51D2B"/>
    <w:rsid w:val="00D5557D"/>
    <w:rsid w:val="00D57E4B"/>
    <w:rsid w:val="00D57FEF"/>
    <w:rsid w:val="00D61182"/>
    <w:rsid w:val="00D6144D"/>
    <w:rsid w:val="00D61835"/>
    <w:rsid w:val="00D61F2B"/>
    <w:rsid w:val="00D64470"/>
    <w:rsid w:val="00D659D5"/>
    <w:rsid w:val="00D6663A"/>
    <w:rsid w:val="00D66CD6"/>
    <w:rsid w:val="00D66F8F"/>
    <w:rsid w:val="00D673DD"/>
    <w:rsid w:val="00D67926"/>
    <w:rsid w:val="00D67F3C"/>
    <w:rsid w:val="00D67FA3"/>
    <w:rsid w:val="00D70E71"/>
    <w:rsid w:val="00D7158F"/>
    <w:rsid w:val="00D72491"/>
    <w:rsid w:val="00D756E9"/>
    <w:rsid w:val="00D766F2"/>
    <w:rsid w:val="00D77E56"/>
    <w:rsid w:val="00D8033A"/>
    <w:rsid w:val="00D8111C"/>
    <w:rsid w:val="00D8255A"/>
    <w:rsid w:val="00D84BDB"/>
    <w:rsid w:val="00D85059"/>
    <w:rsid w:val="00D8714A"/>
    <w:rsid w:val="00D90AEF"/>
    <w:rsid w:val="00D95098"/>
    <w:rsid w:val="00DA13EC"/>
    <w:rsid w:val="00DA4A4D"/>
    <w:rsid w:val="00DA4ED0"/>
    <w:rsid w:val="00DA5698"/>
    <w:rsid w:val="00DA577F"/>
    <w:rsid w:val="00DA5D24"/>
    <w:rsid w:val="00DA5E7A"/>
    <w:rsid w:val="00DA7064"/>
    <w:rsid w:val="00DB1DC4"/>
    <w:rsid w:val="00DB2723"/>
    <w:rsid w:val="00DB60A7"/>
    <w:rsid w:val="00DB6E03"/>
    <w:rsid w:val="00DB78A4"/>
    <w:rsid w:val="00DC128B"/>
    <w:rsid w:val="00DC1A2A"/>
    <w:rsid w:val="00DC3248"/>
    <w:rsid w:val="00DC5E5D"/>
    <w:rsid w:val="00DC60E6"/>
    <w:rsid w:val="00DE1113"/>
    <w:rsid w:val="00DE1203"/>
    <w:rsid w:val="00DE2187"/>
    <w:rsid w:val="00DE3058"/>
    <w:rsid w:val="00DE450C"/>
    <w:rsid w:val="00DE5D66"/>
    <w:rsid w:val="00DF22C1"/>
    <w:rsid w:val="00DF2301"/>
    <w:rsid w:val="00DF4B8C"/>
    <w:rsid w:val="00DF59AF"/>
    <w:rsid w:val="00DF65DC"/>
    <w:rsid w:val="00DF6712"/>
    <w:rsid w:val="00E01458"/>
    <w:rsid w:val="00E01F4D"/>
    <w:rsid w:val="00E041FB"/>
    <w:rsid w:val="00E05B9A"/>
    <w:rsid w:val="00E05E9B"/>
    <w:rsid w:val="00E07121"/>
    <w:rsid w:val="00E07803"/>
    <w:rsid w:val="00E10822"/>
    <w:rsid w:val="00E10C0F"/>
    <w:rsid w:val="00E13B5E"/>
    <w:rsid w:val="00E154C8"/>
    <w:rsid w:val="00E1666D"/>
    <w:rsid w:val="00E16CC7"/>
    <w:rsid w:val="00E207AD"/>
    <w:rsid w:val="00E221B1"/>
    <w:rsid w:val="00E22C56"/>
    <w:rsid w:val="00E25EC1"/>
    <w:rsid w:val="00E25FF1"/>
    <w:rsid w:val="00E26A27"/>
    <w:rsid w:val="00E27028"/>
    <w:rsid w:val="00E2720B"/>
    <w:rsid w:val="00E275EF"/>
    <w:rsid w:val="00E278F9"/>
    <w:rsid w:val="00E27BC4"/>
    <w:rsid w:val="00E305D5"/>
    <w:rsid w:val="00E306BA"/>
    <w:rsid w:val="00E31F3E"/>
    <w:rsid w:val="00E3225F"/>
    <w:rsid w:val="00E32EB5"/>
    <w:rsid w:val="00E33D24"/>
    <w:rsid w:val="00E3764D"/>
    <w:rsid w:val="00E37D85"/>
    <w:rsid w:val="00E37FF7"/>
    <w:rsid w:val="00E41A79"/>
    <w:rsid w:val="00E43601"/>
    <w:rsid w:val="00E43B92"/>
    <w:rsid w:val="00E43C00"/>
    <w:rsid w:val="00E4498F"/>
    <w:rsid w:val="00E449A0"/>
    <w:rsid w:val="00E457E1"/>
    <w:rsid w:val="00E46C0D"/>
    <w:rsid w:val="00E4732F"/>
    <w:rsid w:val="00E4760B"/>
    <w:rsid w:val="00E51986"/>
    <w:rsid w:val="00E51E0B"/>
    <w:rsid w:val="00E51FE3"/>
    <w:rsid w:val="00E53D72"/>
    <w:rsid w:val="00E56370"/>
    <w:rsid w:val="00E60263"/>
    <w:rsid w:val="00E6068D"/>
    <w:rsid w:val="00E6171A"/>
    <w:rsid w:val="00E61ABC"/>
    <w:rsid w:val="00E62938"/>
    <w:rsid w:val="00E632AB"/>
    <w:rsid w:val="00E63913"/>
    <w:rsid w:val="00E66BFB"/>
    <w:rsid w:val="00E6732C"/>
    <w:rsid w:val="00E709E4"/>
    <w:rsid w:val="00E71F49"/>
    <w:rsid w:val="00E71F82"/>
    <w:rsid w:val="00E733AC"/>
    <w:rsid w:val="00E744F5"/>
    <w:rsid w:val="00E7541A"/>
    <w:rsid w:val="00E80FB9"/>
    <w:rsid w:val="00E81162"/>
    <w:rsid w:val="00E82389"/>
    <w:rsid w:val="00E837DC"/>
    <w:rsid w:val="00E856E3"/>
    <w:rsid w:val="00E85963"/>
    <w:rsid w:val="00E90CC0"/>
    <w:rsid w:val="00E91BBE"/>
    <w:rsid w:val="00E92DAC"/>
    <w:rsid w:val="00E93B9F"/>
    <w:rsid w:val="00E97F08"/>
    <w:rsid w:val="00EA164D"/>
    <w:rsid w:val="00EA256C"/>
    <w:rsid w:val="00EA5261"/>
    <w:rsid w:val="00EA6591"/>
    <w:rsid w:val="00EA78A1"/>
    <w:rsid w:val="00EA7C13"/>
    <w:rsid w:val="00EB4F96"/>
    <w:rsid w:val="00EB6E9F"/>
    <w:rsid w:val="00EB792E"/>
    <w:rsid w:val="00EC1184"/>
    <w:rsid w:val="00EC23ED"/>
    <w:rsid w:val="00EC3340"/>
    <w:rsid w:val="00EC588E"/>
    <w:rsid w:val="00ED0290"/>
    <w:rsid w:val="00ED066B"/>
    <w:rsid w:val="00ED18E0"/>
    <w:rsid w:val="00ED5FAF"/>
    <w:rsid w:val="00ED6495"/>
    <w:rsid w:val="00ED74C8"/>
    <w:rsid w:val="00EE3921"/>
    <w:rsid w:val="00EE3DC7"/>
    <w:rsid w:val="00EE5D1D"/>
    <w:rsid w:val="00EE642B"/>
    <w:rsid w:val="00EE6474"/>
    <w:rsid w:val="00EE7247"/>
    <w:rsid w:val="00EF239A"/>
    <w:rsid w:val="00EF4C2A"/>
    <w:rsid w:val="00EF7A94"/>
    <w:rsid w:val="00F02E36"/>
    <w:rsid w:val="00F03D4B"/>
    <w:rsid w:val="00F04CDD"/>
    <w:rsid w:val="00F07CDF"/>
    <w:rsid w:val="00F103DF"/>
    <w:rsid w:val="00F1088B"/>
    <w:rsid w:val="00F12D8F"/>
    <w:rsid w:val="00F13489"/>
    <w:rsid w:val="00F15513"/>
    <w:rsid w:val="00F15776"/>
    <w:rsid w:val="00F157AD"/>
    <w:rsid w:val="00F15BD1"/>
    <w:rsid w:val="00F17ED0"/>
    <w:rsid w:val="00F200EF"/>
    <w:rsid w:val="00F206C0"/>
    <w:rsid w:val="00F22354"/>
    <w:rsid w:val="00F245B5"/>
    <w:rsid w:val="00F247A4"/>
    <w:rsid w:val="00F247B3"/>
    <w:rsid w:val="00F24C0D"/>
    <w:rsid w:val="00F25A16"/>
    <w:rsid w:val="00F30098"/>
    <w:rsid w:val="00F3222E"/>
    <w:rsid w:val="00F32535"/>
    <w:rsid w:val="00F32705"/>
    <w:rsid w:val="00F333AE"/>
    <w:rsid w:val="00F367FF"/>
    <w:rsid w:val="00F36AA1"/>
    <w:rsid w:val="00F36C6A"/>
    <w:rsid w:val="00F37EC0"/>
    <w:rsid w:val="00F4027F"/>
    <w:rsid w:val="00F40742"/>
    <w:rsid w:val="00F41C70"/>
    <w:rsid w:val="00F420F9"/>
    <w:rsid w:val="00F44BBD"/>
    <w:rsid w:val="00F44E63"/>
    <w:rsid w:val="00F459E2"/>
    <w:rsid w:val="00F47740"/>
    <w:rsid w:val="00F47B3F"/>
    <w:rsid w:val="00F502A4"/>
    <w:rsid w:val="00F523B8"/>
    <w:rsid w:val="00F52F80"/>
    <w:rsid w:val="00F53229"/>
    <w:rsid w:val="00F57298"/>
    <w:rsid w:val="00F57C47"/>
    <w:rsid w:val="00F603DC"/>
    <w:rsid w:val="00F61641"/>
    <w:rsid w:val="00F6472E"/>
    <w:rsid w:val="00F647CE"/>
    <w:rsid w:val="00F64998"/>
    <w:rsid w:val="00F662B0"/>
    <w:rsid w:val="00F66EBA"/>
    <w:rsid w:val="00F70CE3"/>
    <w:rsid w:val="00F71272"/>
    <w:rsid w:val="00F735AD"/>
    <w:rsid w:val="00F73740"/>
    <w:rsid w:val="00F73D3F"/>
    <w:rsid w:val="00F75152"/>
    <w:rsid w:val="00F76A64"/>
    <w:rsid w:val="00F77FE5"/>
    <w:rsid w:val="00F8029B"/>
    <w:rsid w:val="00F80562"/>
    <w:rsid w:val="00F807B5"/>
    <w:rsid w:val="00F81375"/>
    <w:rsid w:val="00F81680"/>
    <w:rsid w:val="00F83C69"/>
    <w:rsid w:val="00F84837"/>
    <w:rsid w:val="00F84CA1"/>
    <w:rsid w:val="00F851BF"/>
    <w:rsid w:val="00F8747C"/>
    <w:rsid w:val="00F904A3"/>
    <w:rsid w:val="00F909C8"/>
    <w:rsid w:val="00F91EEF"/>
    <w:rsid w:val="00F93541"/>
    <w:rsid w:val="00F935CF"/>
    <w:rsid w:val="00F95107"/>
    <w:rsid w:val="00F95161"/>
    <w:rsid w:val="00F954F7"/>
    <w:rsid w:val="00F95C94"/>
    <w:rsid w:val="00F97170"/>
    <w:rsid w:val="00F9755E"/>
    <w:rsid w:val="00FA0670"/>
    <w:rsid w:val="00FA096F"/>
    <w:rsid w:val="00FA2AE8"/>
    <w:rsid w:val="00FA4B65"/>
    <w:rsid w:val="00FB0167"/>
    <w:rsid w:val="00FB0D70"/>
    <w:rsid w:val="00FB0FA0"/>
    <w:rsid w:val="00FB1E5D"/>
    <w:rsid w:val="00FB24D7"/>
    <w:rsid w:val="00FB414E"/>
    <w:rsid w:val="00FB5936"/>
    <w:rsid w:val="00FB61B0"/>
    <w:rsid w:val="00FC0B6F"/>
    <w:rsid w:val="00FC0F10"/>
    <w:rsid w:val="00FC1D53"/>
    <w:rsid w:val="00FC2892"/>
    <w:rsid w:val="00FC2D7C"/>
    <w:rsid w:val="00FC3963"/>
    <w:rsid w:val="00FC3F54"/>
    <w:rsid w:val="00FC5F93"/>
    <w:rsid w:val="00FC600C"/>
    <w:rsid w:val="00FC640C"/>
    <w:rsid w:val="00FC6C11"/>
    <w:rsid w:val="00FC771A"/>
    <w:rsid w:val="00FD11BB"/>
    <w:rsid w:val="00FD12D9"/>
    <w:rsid w:val="00FD5146"/>
    <w:rsid w:val="00FD52C0"/>
    <w:rsid w:val="00FD5435"/>
    <w:rsid w:val="00FD682D"/>
    <w:rsid w:val="00FD6ABB"/>
    <w:rsid w:val="00FE156A"/>
    <w:rsid w:val="00FE378A"/>
    <w:rsid w:val="00FE496D"/>
    <w:rsid w:val="00FE4B34"/>
    <w:rsid w:val="00FE5B8F"/>
    <w:rsid w:val="00FE63FF"/>
    <w:rsid w:val="00FE6578"/>
    <w:rsid w:val="00FE6850"/>
    <w:rsid w:val="00FF0F48"/>
    <w:rsid w:val="00FF3532"/>
    <w:rsid w:val="00FF4240"/>
    <w:rsid w:val="00FF47EC"/>
    <w:rsid w:val="00FF601B"/>
    <w:rsid w:val="00FF6056"/>
    <w:rsid w:val="00FF6A85"/>
    <w:rsid w:val="012AD31E"/>
    <w:rsid w:val="0163CB55"/>
    <w:rsid w:val="01A70650"/>
    <w:rsid w:val="01DB34E1"/>
    <w:rsid w:val="02400D81"/>
    <w:rsid w:val="027A7E7C"/>
    <w:rsid w:val="032CD241"/>
    <w:rsid w:val="037C4B89"/>
    <w:rsid w:val="03B7A4F3"/>
    <w:rsid w:val="04AC21ED"/>
    <w:rsid w:val="050F3B28"/>
    <w:rsid w:val="052A6EC1"/>
    <w:rsid w:val="05908EB8"/>
    <w:rsid w:val="05CC4FB2"/>
    <w:rsid w:val="05CFE8FD"/>
    <w:rsid w:val="0622CA47"/>
    <w:rsid w:val="0663F330"/>
    <w:rsid w:val="0705787F"/>
    <w:rsid w:val="072C024E"/>
    <w:rsid w:val="073027AD"/>
    <w:rsid w:val="0795979D"/>
    <w:rsid w:val="080A8BA8"/>
    <w:rsid w:val="08510B72"/>
    <w:rsid w:val="09721819"/>
    <w:rsid w:val="097BCE4C"/>
    <w:rsid w:val="09912009"/>
    <w:rsid w:val="0A1AE5A8"/>
    <w:rsid w:val="0A40006F"/>
    <w:rsid w:val="0A76ED4D"/>
    <w:rsid w:val="0B9B53B2"/>
    <w:rsid w:val="0BB1BC0E"/>
    <w:rsid w:val="0C32BA48"/>
    <w:rsid w:val="0C915426"/>
    <w:rsid w:val="0CA26B82"/>
    <w:rsid w:val="0CD688CA"/>
    <w:rsid w:val="0D30B6B8"/>
    <w:rsid w:val="0DBEA89A"/>
    <w:rsid w:val="0F283564"/>
    <w:rsid w:val="0F69921B"/>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170E99"/>
    <w:rsid w:val="124496E8"/>
    <w:rsid w:val="126DCDB8"/>
    <w:rsid w:val="12936EDC"/>
    <w:rsid w:val="12A76A66"/>
    <w:rsid w:val="12FCA97C"/>
    <w:rsid w:val="13101C26"/>
    <w:rsid w:val="1344A92D"/>
    <w:rsid w:val="13820F4A"/>
    <w:rsid w:val="13975C74"/>
    <w:rsid w:val="13BED26B"/>
    <w:rsid w:val="14460659"/>
    <w:rsid w:val="148DE4F1"/>
    <w:rsid w:val="14B366E5"/>
    <w:rsid w:val="15D05E0B"/>
    <w:rsid w:val="16E0A761"/>
    <w:rsid w:val="16E807DE"/>
    <w:rsid w:val="173EF754"/>
    <w:rsid w:val="176B03B0"/>
    <w:rsid w:val="17788B5D"/>
    <w:rsid w:val="177C672A"/>
    <w:rsid w:val="17845261"/>
    <w:rsid w:val="1835C11F"/>
    <w:rsid w:val="188BC412"/>
    <w:rsid w:val="18D3AA0B"/>
    <w:rsid w:val="18F29FF4"/>
    <w:rsid w:val="194E2827"/>
    <w:rsid w:val="195B1E48"/>
    <w:rsid w:val="195B5757"/>
    <w:rsid w:val="199397C7"/>
    <w:rsid w:val="19F18BA1"/>
    <w:rsid w:val="1A46090D"/>
    <w:rsid w:val="1A7777EB"/>
    <w:rsid w:val="1AB88AEF"/>
    <w:rsid w:val="1ABA5187"/>
    <w:rsid w:val="1B3A0F48"/>
    <w:rsid w:val="1B64F296"/>
    <w:rsid w:val="1B7BAD4C"/>
    <w:rsid w:val="1B80E4E6"/>
    <w:rsid w:val="1B8B6487"/>
    <w:rsid w:val="1BE09949"/>
    <w:rsid w:val="1C40ACF0"/>
    <w:rsid w:val="1C698B0B"/>
    <w:rsid w:val="1D1B203E"/>
    <w:rsid w:val="1D4C8752"/>
    <w:rsid w:val="1D761463"/>
    <w:rsid w:val="1D76EBA3"/>
    <w:rsid w:val="1D7D32EE"/>
    <w:rsid w:val="1DBAA60D"/>
    <w:rsid w:val="1DE87080"/>
    <w:rsid w:val="1DE95ADC"/>
    <w:rsid w:val="1E08F064"/>
    <w:rsid w:val="1E2EF095"/>
    <w:rsid w:val="1EA8E722"/>
    <w:rsid w:val="1ED12B83"/>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2ABD595"/>
    <w:rsid w:val="22EF690B"/>
    <w:rsid w:val="23690161"/>
    <w:rsid w:val="23A043AF"/>
    <w:rsid w:val="23BB99E7"/>
    <w:rsid w:val="23CB8D67"/>
    <w:rsid w:val="23DAB122"/>
    <w:rsid w:val="23E1336E"/>
    <w:rsid w:val="244B1852"/>
    <w:rsid w:val="245A5CC6"/>
    <w:rsid w:val="246D8239"/>
    <w:rsid w:val="247EC1C7"/>
    <w:rsid w:val="250BB0C2"/>
    <w:rsid w:val="2545B287"/>
    <w:rsid w:val="254DCC69"/>
    <w:rsid w:val="258A2FF0"/>
    <w:rsid w:val="25BC97D1"/>
    <w:rsid w:val="25F6A43C"/>
    <w:rsid w:val="25FF7709"/>
    <w:rsid w:val="267D0640"/>
    <w:rsid w:val="268625DC"/>
    <w:rsid w:val="26A04129"/>
    <w:rsid w:val="26EF62C5"/>
    <w:rsid w:val="26F1B249"/>
    <w:rsid w:val="26F7B885"/>
    <w:rsid w:val="2710D494"/>
    <w:rsid w:val="27315B9B"/>
    <w:rsid w:val="2744E80A"/>
    <w:rsid w:val="278F72AA"/>
    <w:rsid w:val="27B7613B"/>
    <w:rsid w:val="27D03D6C"/>
    <w:rsid w:val="27D098F9"/>
    <w:rsid w:val="2824FA23"/>
    <w:rsid w:val="2961919A"/>
    <w:rsid w:val="29649B8D"/>
    <w:rsid w:val="29DD5D9B"/>
    <w:rsid w:val="2A15BDFA"/>
    <w:rsid w:val="2A35C59F"/>
    <w:rsid w:val="2A64F5CF"/>
    <w:rsid w:val="2A89E390"/>
    <w:rsid w:val="2AA38B2F"/>
    <w:rsid w:val="2ABACE47"/>
    <w:rsid w:val="2ACF7DA0"/>
    <w:rsid w:val="2AFD9257"/>
    <w:rsid w:val="2B4FA01C"/>
    <w:rsid w:val="2B7F9C5F"/>
    <w:rsid w:val="2BE91090"/>
    <w:rsid w:val="2BFC5D19"/>
    <w:rsid w:val="2C17F30E"/>
    <w:rsid w:val="2C7D7FBF"/>
    <w:rsid w:val="2CD95AC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67C3E5"/>
    <w:rsid w:val="307DC094"/>
    <w:rsid w:val="3106FF4F"/>
    <w:rsid w:val="313EFF38"/>
    <w:rsid w:val="31693768"/>
    <w:rsid w:val="317B81EA"/>
    <w:rsid w:val="319F8FAA"/>
    <w:rsid w:val="31AB4750"/>
    <w:rsid w:val="31ABFD89"/>
    <w:rsid w:val="31C59D31"/>
    <w:rsid w:val="31CE75B1"/>
    <w:rsid w:val="32032D78"/>
    <w:rsid w:val="3207E61C"/>
    <w:rsid w:val="325DC81F"/>
    <w:rsid w:val="326E6FB0"/>
    <w:rsid w:val="3298EB33"/>
    <w:rsid w:val="32A5EC09"/>
    <w:rsid w:val="32A7B39D"/>
    <w:rsid w:val="32F61B70"/>
    <w:rsid w:val="33619CC9"/>
    <w:rsid w:val="3371FC5D"/>
    <w:rsid w:val="33E093C6"/>
    <w:rsid w:val="34261556"/>
    <w:rsid w:val="3438BBD6"/>
    <w:rsid w:val="34FCA278"/>
    <w:rsid w:val="352FC834"/>
    <w:rsid w:val="35387025"/>
    <w:rsid w:val="35425441"/>
    <w:rsid w:val="354403D4"/>
    <w:rsid w:val="354A12BC"/>
    <w:rsid w:val="357C3B60"/>
    <w:rsid w:val="3584AAB9"/>
    <w:rsid w:val="3591C01E"/>
    <w:rsid w:val="359ADF3A"/>
    <w:rsid w:val="35AB28DD"/>
    <w:rsid w:val="363E876A"/>
    <w:rsid w:val="36843D0C"/>
    <w:rsid w:val="36866FE9"/>
    <w:rsid w:val="36AFE7DC"/>
    <w:rsid w:val="37753608"/>
    <w:rsid w:val="37ABF38D"/>
    <w:rsid w:val="38259919"/>
    <w:rsid w:val="387A46EE"/>
    <w:rsid w:val="38C133C8"/>
    <w:rsid w:val="390001B9"/>
    <w:rsid w:val="392B7E6E"/>
    <w:rsid w:val="3A298760"/>
    <w:rsid w:val="3A51CC1B"/>
    <w:rsid w:val="3A74F147"/>
    <w:rsid w:val="3B31CBDB"/>
    <w:rsid w:val="3B3731BA"/>
    <w:rsid w:val="3C54595F"/>
    <w:rsid w:val="3C6C24CE"/>
    <w:rsid w:val="3CA425F7"/>
    <w:rsid w:val="3CE43509"/>
    <w:rsid w:val="3D3A9877"/>
    <w:rsid w:val="3D40D80D"/>
    <w:rsid w:val="3D45D892"/>
    <w:rsid w:val="3D4A41D9"/>
    <w:rsid w:val="3D4FB442"/>
    <w:rsid w:val="3DB17901"/>
    <w:rsid w:val="3DE8986F"/>
    <w:rsid w:val="3E383508"/>
    <w:rsid w:val="3E599FA5"/>
    <w:rsid w:val="3E85DA3F"/>
    <w:rsid w:val="3E8ADEF9"/>
    <w:rsid w:val="3EC125B4"/>
    <w:rsid w:val="3ED3894C"/>
    <w:rsid w:val="3F28BF45"/>
    <w:rsid w:val="3F555B54"/>
    <w:rsid w:val="40392D72"/>
    <w:rsid w:val="405FA625"/>
    <w:rsid w:val="40B0D29D"/>
    <w:rsid w:val="40BDA2E6"/>
    <w:rsid w:val="4102EB03"/>
    <w:rsid w:val="41553364"/>
    <w:rsid w:val="41BDBD16"/>
    <w:rsid w:val="42BB1EEC"/>
    <w:rsid w:val="42CF1938"/>
    <w:rsid w:val="4338F751"/>
    <w:rsid w:val="43668FC1"/>
    <w:rsid w:val="44468E64"/>
    <w:rsid w:val="4466680B"/>
    <w:rsid w:val="44DE4F92"/>
    <w:rsid w:val="45117CE1"/>
    <w:rsid w:val="4532C149"/>
    <w:rsid w:val="460B33FF"/>
    <w:rsid w:val="46287FDF"/>
    <w:rsid w:val="46454A09"/>
    <w:rsid w:val="465294ED"/>
    <w:rsid w:val="467D551E"/>
    <w:rsid w:val="46909ADC"/>
    <w:rsid w:val="46AFF770"/>
    <w:rsid w:val="46B9D2B7"/>
    <w:rsid w:val="46D0AAE4"/>
    <w:rsid w:val="471C18AA"/>
    <w:rsid w:val="4721CC92"/>
    <w:rsid w:val="476A68DB"/>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140E2C"/>
    <w:rsid w:val="4B83F9F0"/>
    <w:rsid w:val="4B8A8809"/>
    <w:rsid w:val="4C269EED"/>
    <w:rsid w:val="4C727FB6"/>
    <w:rsid w:val="4CAFD480"/>
    <w:rsid w:val="4D41B519"/>
    <w:rsid w:val="4D59E8ED"/>
    <w:rsid w:val="4E20DF55"/>
    <w:rsid w:val="4E46FCE5"/>
    <w:rsid w:val="4E481D09"/>
    <w:rsid w:val="4EECA579"/>
    <w:rsid w:val="4F189717"/>
    <w:rsid w:val="4F5339EE"/>
    <w:rsid w:val="4F6577C0"/>
    <w:rsid w:val="4FDBEBB0"/>
    <w:rsid w:val="4FFB24F4"/>
    <w:rsid w:val="5082E912"/>
    <w:rsid w:val="5090CD23"/>
    <w:rsid w:val="50A3D9D4"/>
    <w:rsid w:val="50EFC896"/>
    <w:rsid w:val="5112A77E"/>
    <w:rsid w:val="511EE792"/>
    <w:rsid w:val="51762ECF"/>
    <w:rsid w:val="517BA476"/>
    <w:rsid w:val="517EB4F6"/>
    <w:rsid w:val="529B6786"/>
    <w:rsid w:val="52A639EE"/>
    <w:rsid w:val="52B3FB6C"/>
    <w:rsid w:val="52CFB787"/>
    <w:rsid w:val="530AF7EB"/>
    <w:rsid w:val="53AE8A2A"/>
    <w:rsid w:val="53B4F394"/>
    <w:rsid w:val="53FEA425"/>
    <w:rsid w:val="540660FB"/>
    <w:rsid w:val="54D3436C"/>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CCED525"/>
    <w:rsid w:val="5D0EA053"/>
    <w:rsid w:val="5D728D20"/>
    <w:rsid w:val="5DACDCB2"/>
    <w:rsid w:val="5E623ECD"/>
    <w:rsid w:val="5E86EF09"/>
    <w:rsid w:val="5E91B502"/>
    <w:rsid w:val="5EAF6A4C"/>
    <w:rsid w:val="5F9253AC"/>
    <w:rsid w:val="602904FB"/>
    <w:rsid w:val="603800E9"/>
    <w:rsid w:val="609DF196"/>
    <w:rsid w:val="60BA0D55"/>
    <w:rsid w:val="60F1A532"/>
    <w:rsid w:val="60F1F3A0"/>
    <w:rsid w:val="610865F9"/>
    <w:rsid w:val="61F6BA6D"/>
    <w:rsid w:val="62008CA7"/>
    <w:rsid w:val="6265A846"/>
    <w:rsid w:val="628A2B71"/>
    <w:rsid w:val="62CDB068"/>
    <w:rsid w:val="62D418C7"/>
    <w:rsid w:val="63A8B3C2"/>
    <w:rsid w:val="63C19839"/>
    <w:rsid w:val="64381266"/>
    <w:rsid w:val="643FCF0A"/>
    <w:rsid w:val="646F43A3"/>
    <w:rsid w:val="649C4139"/>
    <w:rsid w:val="65200C12"/>
    <w:rsid w:val="658A8AFB"/>
    <w:rsid w:val="65C81853"/>
    <w:rsid w:val="66B757F7"/>
    <w:rsid w:val="6766B08B"/>
    <w:rsid w:val="6788FFEB"/>
    <w:rsid w:val="679EEC57"/>
    <w:rsid w:val="6813BBA2"/>
    <w:rsid w:val="682A2DD8"/>
    <w:rsid w:val="686B9E2A"/>
    <w:rsid w:val="68C8603D"/>
    <w:rsid w:val="69158B95"/>
    <w:rsid w:val="6971AEE7"/>
    <w:rsid w:val="698C6A05"/>
    <w:rsid w:val="6A0AC8A7"/>
    <w:rsid w:val="6A0FCF35"/>
    <w:rsid w:val="6A1659AE"/>
    <w:rsid w:val="6A4E32D8"/>
    <w:rsid w:val="6AFB25DE"/>
    <w:rsid w:val="6B50451F"/>
    <w:rsid w:val="6C1A1EDE"/>
    <w:rsid w:val="6C21B543"/>
    <w:rsid w:val="6C2DF61C"/>
    <w:rsid w:val="6C8EA4BB"/>
    <w:rsid w:val="6C91EDAB"/>
    <w:rsid w:val="6CB1987C"/>
    <w:rsid w:val="6D1B5AD3"/>
    <w:rsid w:val="6D1D8FCF"/>
    <w:rsid w:val="6DA3E5F3"/>
    <w:rsid w:val="6DC40428"/>
    <w:rsid w:val="6E1B07B8"/>
    <w:rsid w:val="6E81B1FF"/>
    <w:rsid w:val="6EA11A40"/>
    <w:rsid w:val="6EA72777"/>
    <w:rsid w:val="6EB3705F"/>
    <w:rsid w:val="6F0717A0"/>
    <w:rsid w:val="6F138B11"/>
    <w:rsid w:val="6FDA1E16"/>
    <w:rsid w:val="700713C8"/>
    <w:rsid w:val="70872631"/>
    <w:rsid w:val="7092F839"/>
    <w:rsid w:val="70C7D755"/>
    <w:rsid w:val="70DEFF8B"/>
    <w:rsid w:val="70E56EBD"/>
    <w:rsid w:val="70EB41B0"/>
    <w:rsid w:val="71434799"/>
    <w:rsid w:val="7165FF8F"/>
    <w:rsid w:val="717FEA1A"/>
    <w:rsid w:val="71B0DB4C"/>
    <w:rsid w:val="7203CEA5"/>
    <w:rsid w:val="720771D2"/>
    <w:rsid w:val="7215A240"/>
    <w:rsid w:val="72479AC7"/>
    <w:rsid w:val="731C6FA7"/>
    <w:rsid w:val="731DF1C0"/>
    <w:rsid w:val="733C8F73"/>
    <w:rsid w:val="73ED0266"/>
    <w:rsid w:val="7402FACD"/>
    <w:rsid w:val="743B8891"/>
    <w:rsid w:val="74718930"/>
    <w:rsid w:val="749BA124"/>
    <w:rsid w:val="74B515E3"/>
    <w:rsid w:val="74B9423F"/>
    <w:rsid w:val="74D8D3C0"/>
    <w:rsid w:val="752A8DEB"/>
    <w:rsid w:val="75723538"/>
    <w:rsid w:val="75A3DE7F"/>
    <w:rsid w:val="75F17DFD"/>
    <w:rsid w:val="76161912"/>
    <w:rsid w:val="762A9E76"/>
    <w:rsid w:val="76914536"/>
    <w:rsid w:val="76B39332"/>
    <w:rsid w:val="76C2C526"/>
    <w:rsid w:val="76D8DFC8"/>
    <w:rsid w:val="776CFD71"/>
    <w:rsid w:val="779EDFB1"/>
    <w:rsid w:val="77A232E4"/>
    <w:rsid w:val="77CC6372"/>
    <w:rsid w:val="78FFC3CE"/>
    <w:rsid w:val="79185414"/>
    <w:rsid w:val="7A138001"/>
    <w:rsid w:val="7A22E256"/>
    <w:rsid w:val="7A469138"/>
    <w:rsid w:val="7A67A656"/>
    <w:rsid w:val="7B15F9D2"/>
    <w:rsid w:val="7B2A0750"/>
    <w:rsid w:val="7B404D50"/>
    <w:rsid w:val="7B514CD4"/>
    <w:rsid w:val="7BCE937B"/>
    <w:rsid w:val="7BF6F2CE"/>
    <w:rsid w:val="7BFD494B"/>
    <w:rsid w:val="7C88ACD7"/>
    <w:rsid w:val="7D16C544"/>
    <w:rsid w:val="7DD46347"/>
    <w:rsid w:val="7DF625A3"/>
    <w:rsid w:val="7E41B0BB"/>
    <w:rsid w:val="7E69D3B6"/>
    <w:rsid w:val="7E7087C0"/>
    <w:rsid w:val="7EAA9E7C"/>
    <w:rsid w:val="7EC189A4"/>
    <w:rsid w:val="7EC608BD"/>
    <w:rsid w:val="7EC901D9"/>
    <w:rsid w:val="7F8E2C2B"/>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9F698D2-806C-4BCC-BA91-914201DF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581"/>
    <w:pPr>
      <w:spacing w:after="160" w:line="278" w:lineRule="auto"/>
    </w:pPr>
    <w:rPr>
      <w:kern w:val="2"/>
      <w:sz w:val="24"/>
      <w:szCs w:val="24"/>
      <w14:ligatures w14:val="standardContextual"/>
    </w:rPr>
  </w:style>
  <w:style w:type="paragraph" w:styleId="Titre1">
    <w:name w:val="heading 1"/>
    <w:basedOn w:val="Normal"/>
    <w:next w:val="Normal"/>
    <w:link w:val="Titre1Car"/>
    <w:qFormat/>
    <w:rsid w:val="00FC2D7C"/>
    <w:pPr>
      <w:keepNext/>
      <w:numPr>
        <w:numId w:val="14"/>
      </w:numPr>
      <w:spacing w:before="240" w:after="60"/>
      <w:outlineLvl w:val="0"/>
    </w:pPr>
    <w:rPr>
      <w:b/>
      <w:kern w:val="28"/>
      <w:sz w:val="26"/>
    </w:rPr>
  </w:style>
  <w:style w:type="paragraph" w:styleId="Titre2">
    <w:name w:val="heading 2"/>
    <w:aliases w:val="T2"/>
    <w:basedOn w:val="Normal"/>
    <w:next w:val="Normal"/>
    <w:link w:val="Titre2Car"/>
    <w:autoRedefine/>
    <w:qFormat/>
    <w:rsid w:val="00C54B34"/>
    <w:pPr>
      <w:keepNext/>
      <w:numPr>
        <w:ilvl w:val="1"/>
        <w:numId w:val="10"/>
      </w:numPr>
      <w:spacing w:before="120" w:after="120"/>
      <w:ind w:left="1560" w:hanging="709"/>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18"/>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4"/>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4"/>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4"/>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4"/>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4"/>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4"/>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777581"/>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77581"/>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szCs w:val="24"/>
      <w14:ligatures w14:val="standardContextual"/>
    </w:rPr>
  </w:style>
  <w:style w:type="character" w:customStyle="1" w:styleId="Titre2Car">
    <w:name w:val="Titre 2 Car"/>
    <w:aliases w:val="T2 Car"/>
    <w:basedOn w:val="Policepardfaut"/>
    <w:link w:val="Titre2"/>
    <w:rsid w:val="00C54B34"/>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99"/>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sz w:val="24"/>
      <w:szCs w:val="24"/>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sz w:val="24"/>
      <w:szCs w:val="24"/>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sz w:val="24"/>
      <w:szCs w:val="24"/>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sz w:val="24"/>
      <w:szCs w:val="24"/>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11"/>
      </w:numPr>
    </w:pPr>
  </w:style>
  <w:style w:type="numbering" w:customStyle="1" w:styleId="Style2">
    <w:name w:val="Style2"/>
    <w:uiPriority w:val="99"/>
    <w:rsid w:val="008B1749"/>
    <w:pPr>
      <w:numPr>
        <w:numId w:val="12"/>
      </w:numPr>
    </w:pPr>
  </w:style>
  <w:style w:type="numbering" w:customStyle="1" w:styleId="Style3">
    <w:name w:val="Style3"/>
    <w:uiPriority w:val="99"/>
    <w:rsid w:val="00D301F8"/>
    <w:pPr>
      <w:numPr>
        <w:numId w:val="13"/>
      </w:numPr>
    </w:pPr>
  </w:style>
  <w:style w:type="paragraph" w:customStyle="1" w:styleId="ParagrapheIndent2">
    <w:name w:val="ParagrapheIndent2"/>
    <w:basedOn w:val="Normal"/>
    <w:next w:val="Normal"/>
    <w:qFormat/>
    <w:rsid w:val="00341F64"/>
    <w:rPr>
      <w:rFonts w:ascii="Trebuchet MS" w:eastAsia="Trebuchet MS" w:hAnsi="Trebuchet MS" w:cs="Trebuchet MS"/>
      <w:lang w:val="en-US"/>
    </w:rPr>
  </w:style>
  <w:style w:type="paragraph" w:customStyle="1" w:styleId="ParagrapheIndent1">
    <w:name w:val="ParagrapheIndent1"/>
    <w:basedOn w:val="Normal"/>
    <w:next w:val="Normal"/>
    <w:qFormat/>
    <w:rsid w:val="00C85F02"/>
    <w:rPr>
      <w:rFonts w:ascii="Trebuchet MS" w:eastAsia="Trebuchet MS" w:hAnsi="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7"/>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lang w:val="en-US"/>
    </w:rPr>
  </w:style>
  <w:style w:type="paragraph" w:customStyle="1" w:styleId="ParagrapheIndent3">
    <w:name w:val="ParagrapheIndent3"/>
    <w:basedOn w:val="Normal"/>
    <w:next w:val="Normal"/>
    <w:qFormat/>
    <w:rsid w:val="00F851BF"/>
    <w:rPr>
      <w:rFonts w:ascii="Trebuchet MS" w:eastAsia="Trebuchet MS" w:hAnsi="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34"/>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34"/>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38564664">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19392210">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ci-paris-idf.fr/fr/notre-groupe/finances-juridique" TargetMode="External"/><Relationship Id="rId18" Type="http://schemas.openxmlformats.org/officeDocument/2006/relationships/hyperlink" Target="https://cci-paris-iledefrance.signalement.net/entrepris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7" Type="http://schemas.openxmlformats.org/officeDocument/2006/relationships/hyperlink" Target="https://www.cci-paris-idf.fr/fr/notre-groupe/finances-juridique" TargetMode="External"/><Relationship Id="rId2" Type="http://schemas.openxmlformats.org/officeDocument/2006/relationships/customXml" Target="../customXml/item2.xml"/><Relationship Id="rId16"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www.marches-publics.gouv.f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attestations.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e-commandes@cci-paris-idf.f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C52261AF27450E91759907D438A086"/>
        <w:category>
          <w:name w:val="Général"/>
          <w:gallery w:val="placeholder"/>
        </w:category>
        <w:types>
          <w:type w:val="bbPlcHdr"/>
        </w:types>
        <w:behaviors>
          <w:behavior w:val="content"/>
        </w:behaviors>
        <w:guid w:val="{E3FA741E-9A63-4E8F-A62F-CEA3C28B6D4A}"/>
      </w:docPartPr>
      <w:docPartBody>
        <w:p w:rsidR="006D5DE2" w:rsidRDefault="00F56AFD" w:rsidP="00F56AFD">
          <w:pPr>
            <w:pStyle w:val="93C52261AF27450E91759907D438A086"/>
          </w:pPr>
          <w:r w:rsidRPr="002B284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AFD"/>
    <w:rsid w:val="00035F28"/>
    <w:rsid w:val="00061EBE"/>
    <w:rsid w:val="000B5B2B"/>
    <w:rsid w:val="000C586F"/>
    <w:rsid w:val="00100AD8"/>
    <w:rsid w:val="001A5CB1"/>
    <w:rsid w:val="00215B7D"/>
    <w:rsid w:val="00242240"/>
    <w:rsid w:val="002476F0"/>
    <w:rsid w:val="00275683"/>
    <w:rsid w:val="002857E6"/>
    <w:rsid w:val="002F6033"/>
    <w:rsid w:val="003905AC"/>
    <w:rsid w:val="003A078C"/>
    <w:rsid w:val="003A781B"/>
    <w:rsid w:val="004244C6"/>
    <w:rsid w:val="004511F8"/>
    <w:rsid w:val="004550BB"/>
    <w:rsid w:val="00465AF4"/>
    <w:rsid w:val="004937C8"/>
    <w:rsid w:val="005022A4"/>
    <w:rsid w:val="00504585"/>
    <w:rsid w:val="00514D41"/>
    <w:rsid w:val="00552C50"/>
    <w:rsid w:val="00576896"/>
    <w:rsid w:val="00596B82"/>
    <w:rsid w:val="005A5B5C"/>
    <w:rsid w:val="005C0766"/>
    <w:rsid w:val="005C36AE"/>
    <w:rsid w:val="00610B92"/>
    <w:rsid w:val="006172D4"/>
    <w:rsid w:val="00633B1C"/>
    <w:rsid w:val="00637767"/>
    <w:rsid w:val="006A542F"/>
    <w:rsid w:val="006C5B0D"/>
    <w:rsid w:val="006C65D1"/>
    <w:rsid w:val="006D5DE2"/>
    <w:rsid w:val="006F6B6E"/>
    <w:rsid w:val="007001D5"/>
    <w:rsid w:val="0070399F"/>
    <w:rsid w:val="00704FBB"/>
    <w:rsid w:val="00714993"/>
    <w:rsid w:val="007150D0"/>
    <w:rsid w:val="00722C37"/>
    <w:rsid w:val="00724A60"/>
    <w:rsid w:val="00771E5E"/>
    <w:rsid w:val="00791730"/>
    <w:rsid w:val="00792E47"/>
    <w:rsid w:val="007F4AA3"/>
    <w:rsid w:val="008532B8"/>
    <w:rsid w:val="00880BCC"/>
    <w:rsid w:val="008A3D23"/>
    <w:rsid w:val="008E2AC3"/>
    <w:rsid w:val="00917C71"/>
    <w:rsid w:val="00972828"/>
    <w:rsid w:val="009B60CF"/>
    <w:rsid w:val="00A00203"/>
    <w:rsid w:val="00A318F4"/>
    <w:rsid w:val="00A33497"/>
    <w:rsid w:val="00A53EAC"/>
    <w:rsid w:val="00A562F4"/>
    <w:rsid w:val="00B42074"/>
    <w:rsid w:val="00BD3B89"/>
    <w:rsid w:val="00BE44F1"/>
    <w:rsid w:val="00BE62B0"/>
    <w:rsid w:val="00C03D45"/>
    <w:rsid w:val="00C67776"/>
    <w:rsid w:val="00C943B4"/>
    <w:rsid w:val="00CD7852"/>
    <w:rsid w:val="00CE719F"/>
    <w:rsid w:val="00D401D6"/>
    <w:rsid w:val="00D41ECB"/>
    <w:rsid w:val="00DB2E2E"/>
    <w:rsid w:val="00DC63CD"/>
    <w:rsid w:val="00E10C0F"/>
    <w:rsid w:val="00E50940"/>
    <w:rsid w:val="00EA2C44"/>
    <w:rsid w:val="00EA6591"/>
    <w:rsid w:val="00F459E2"/>
    <w:rsid w:val="00F56AFD"/>
    <w:rsid w:val="00F735AD"/>
    <w:rsid w:val="00FA096F"/>
    <w:rsid w:val="00FA42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56AFD"/>
    <w:rPr>
      <w:color w:val="808080"/>
    </w:rPr>
  </w:style>
  <w:style w:type="paragraph" w:customStyle="1" w:styleId="93C52261AF27450E91759907D438A086">
    <w:name w:val="93C52261AF27450E91759907D438A086"/>
    <w:rsid w:val="00F56A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6E23007325C9448B75F6320660A2E17" ma:contentTypeVersion="3" ma:contentTypeDescription="Crée un document." ma:contentTypeScope="" ma:versionID="68c8d8fd8a7b2361cf984c15f5ea05bb">
  <xsd:schema xmlns:xsd="http://www.w3.org/2001/XMLSchema" xmlns:xs="http://www.w3.org/2001/XMLSchema" xmlns:p="http://schemas.microsoft.com/office/2006/metadata/properties" xmlns:ns2="62bc75c1-fb37-4993-9ad2-5d8483e5f74d" targetNamespace="http://schemas.microsoft.com/office/2006/metadata/properties" ma:root="true" ma:fieldsID="911b1027acc2bfc780cfe3ea07849b9a" ns2:_="">
    <xsd:import namespace="62bc75c1-fb37-4993-9ad2-5d8483e5f74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c75c1-fb37-4993-9ad2-5d8483e5f7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3.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4.xml><?xml version="1.0" encoding="utf-8"?>
<ds:datastoreItem xmlns:ds="http://schemas.openxmlformats.org/officeDocument/2006/customXml" ds:itemID="{F52AAF16-ECC2-4DAB-A580-9DEF9F78B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c75c1-fb37-4993-9ad2-5d8483e5f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38</Pages>
  <Words>16144</Words>
  <Characters>87987</Characters>
  <Application>Microsoft Office Word</Application>
  <DocSecurity>0</DocSecurity>
  <Lines>1833</Lines>
  <Paragraphs>1318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cp:lastModifiedBy>GRICHI Nassera</cp:lastModifiedBy>
  <cp:revision>200</cp:revision>
  <cp:lastPrinted>2024-08-21T00:23:00Z</cp:lastPrinted>
  <dcterms:created xsi:type="dcterms:W3CDTF">2025-07-07T06:18:00Z</dcterms:created>
  <dcterms:modified xsi:type="dcterms:W3CDTF">2026-03-15T18:02:00Z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0x01010096E23007325C9448B75F6320660A2E17</vt:lpwstr>
  </property>
  <property fmtid="{D5CDD505-2E9C-101B-9397-08002B2CF9AE}" pid="3" name="docLang">
    <vt:lpwstr>fr</vt:lpwstr>
  </property>
</Properties>
</file>